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D056" w14:textId="77777777" w:rsidR="00B80F63" w:rsidRPr="009F09EA" w:rsidRDefault="00B80F63" w:rsidP="00B80F63">
      <w:pPr>
        <w:spacing w:before="73"/>
        <w:ind w:left="3489" w:right="3530"/>
        <w:jc w:val="center"/>
        <w:rPr>
          <w:b/>
          <w:i/>
          <w:sz w:val="20"/>
        </w:rPr>
      </w:pPr>
      <w:bookmarkStart w:id="0" w:name="Публичная_оферта"/>
      <w:bookmarkStart w:id="1" w:name="_Hlk131585804"/>
      <w:bookmarkEnd w:id="0"/>
      <w:r w:rsidRPr="009F09EA">
        <w:rPr>
          <w:b/>
          <w:i/>
          <w:sz w:val="20"/>
        </w:rPr>
        <w:t>Публичная оферта</w:t>
      </w:r>
    </w:p>
    <w:p w14:paraId="7D233B65" w14:textId="77777777" w:rsidR="00B80F63" w:rsidRPr="00B80F63" w:rsidRDefault="00B80F63" w:rsidP="00B80F63">
      <w:pPr>
        <w:pStyle w:val="af4"/>
        <w:ind w:firstLine="567"/>
        <w:jc w:val="both"/>
        <w:rPr>
          <w:sz w:val="24"/>
          <w:szCs w:val="24"/>
        </w:rPr>
      </w:pPr>
      <w:r w:rsidRPr="00B80F63">
        <w:rPr>
          <w:spacing w:val="4"/>
          <w:sz w:val="24"/>
          <w:szCs w:val="24"/>
        </w:rPr>
        <w:t xml:space="preserve">Настоящее </w:t>
      </w:r>
      <w:r w:rsidRPr="00B80F63">
        <w:rPr>
          <w:sz w:val="24"/>
          <w:szCs w:val="24"/>
        </w:rPr>
        <w:t xml:space="preserve">Клиентское Соглашение (далее – Соглашение и/или Договор) заключается </w:t>
      </w:r>
      <w:r w:rsidRPr="00B80F63">
        <w:rPr>
          <w:spacing w:val="4"/>
          <w:sz w:val="24"/>
          <w:szCs w:val="24"/>
        </w:rPr>
        <w:t xml:space="preserve">между Обществом </w:t>
      </w:r>
      <w:r w:rsidRPr="00B80F63">
        <w:rPr>
          <w:sz w:val="24"/>
          <w:szCs w:val="24"/>
        </w:rPr>
        <w:t xml:space="preserve">с ограниченной ответственностью </w:t>
      </w:r>
      <w:r w:rsidRPr="00B80F63">
        <w:rPr>
          <w:spacing w:val="2"/>
          <w:sz w:val="24"/>
          <w:szCs w:val="24"/>
        </w:rPr>
        <w:t xml:space="preserve">«Карго </w:t>
      </w:r>
      <w:r w:rsidRPr="00B80F63">
        <w:rPr>
          <w:sz w:val="24"/>
          <w:szCs w:val="24"/>
        </w:rPr>
        <w:t xml:space="preserve">Линк» </w:t>
      </w:r>
      <w:r w:rsidRPr="00B80F63">
        <w:rPr>
          <w:spacing w:val="4"/>
          <w:sz w:val="24"/>
          <w:szCs w:val="24"/>
        </w:rPr>
        <w:t xml:space="preserve">(ОГРН </w:t>
      </w:r>
      <w:r w:rsidRPr="00B80F63">
        <w:rPr>
          <w:sz w:val="24"/>
          <w:szCs w:val="24"/>
        </w:rPr>
        <w:t xml:space="preserve">1152801003409), именуемым в дальнейшем </w:t>
      </w:r>
      <w:r w:rsidRPr="00B80F63">
        <w:rPr>
          <w:spacing w:val="4"/>
          <w:sz w:val="24"/>
          <w:szCs w:val="24"/>
        </w:rPr>
        <w:t xml:space="preserve">«Исполнитель» </w:t>
      </w:r>
      <w:r w:rsidRPr="00B80F63">
        <w:rPr>
          <w:sz w:val="24"/>
          <w:szCs w:val="24"/>
        </w:rPr>
        <w:t xml:space="preserve">и юридическим </w:t>
      </w:r>
      <w:r w:rsidRPr="00B80F63">
        <w:rPr>
          <w:spacing w:val="4"/>
          <w:sz w:val="24"/>
          <w:szCs w:val="24"/>
        </w:rPr>
        <w:t xml:space="preserve">лицом, </w:t>
      </w:r>
      <w:r w:rsidRPr="00B80F63">
        <w:rPr>
          <w:sz w:val="24"/>
          <w:szCs w:val="24"/>
        </w:rPr>
        <w:t xml:space="preserve">приобретающим </w:t>
      </w:r>
      <w:r w:rsidRPr="00B80F63">
        <w:rPr>
          <w:spacing w:val="2"/>
          <w:sz w:val="24"/>
          <w:szCs w:val="24"/>
        </w:rPr>
        <w:t xml:space="preserve">услуги </w:t>
      </w:r>
      <w:r w:rsidRPr="00B80F63">
        <w:rPr>
          <w:sz w:val="24"/>
          <w:szCs w:val="24"/>
        </w:rPr>
        <w:t xml:space="preserve">Исполнителя, именуемым в дальнейшем «Заказчик», совместно именуемые </w:t>
      </w:r>
      <w:r w:rsidRPr="00B80F63">
        <w:rPr>
          <w:spacing w:val="4"/>
          <w:sz w:val="24"/>
          <w:szCs w:val="24"/>
        </w:rPr>
        <w:t xml:space="preserve">«Стороны», </w:t>
      </w:r>
      <w:r w:rsidRPr="00B80F63">
        <w:rPr>
          <w:sz w:val="24"/>
          <w:szCs w:val="24"/>
        </w:rPr>
        <w:t xml:space="preserve">а в </w:t>
      </w:r>
      <w:r w:rsidRPr="00B80F63">
        <w:rPr>
          <w:spacing w:val="4"/>
          <w:sz w:val="24"/>
          <w:szCs w:val="24"/>
        </w:rPr>
        <w:t xml:space="preserve">отдельности </w:t>
      </w:r>
      <w:r w:rsidRPr="00B80F63">
        <w:rPr>
          <w:sz w:val="24"/>
          <w:szCs w:val="24"/>
        </w:rPr>
        <w:t xml:space="preserve">– «Сторона». </w:t>
      </w:r>
      <w:r w:rsidRPr="00B80F63">
        <w:rPr>
          <w:spacing w:val="4"/>
          <w:sz w:val="24"/>
          <w:szCs w:val="24"/>
        </w:rPr>
        <w:t xml:space="preserve">Настоящее </w:t>
      </w:r>
      <w:r w:rsidRPr="00B80F63">
        <w:rPr>
          <w:sz w:val="24"/>
          <w:szCs w:val="24"/>
        </w:rPr>
        <w:t xml:space="preserve">Соглашение в </w:t>
      </w:r>
      <w:r w:rsidRPr="00B80F63">
        <w:rPr>
          <w:spacing w:val="4"/>
          <w:sz w:val="24"/>
          <w:szCs w:val="24"/>
        </w:rPr>
        <w:t xml:space="preserve">соответствии </w:t>
      </w:r>
      <w:r w:rsidRPr="00B80F63">
        <w:rPr>
          <w:sz w:val="24"/>
          <w:szCs w:val="24"/>
        </w:rPr>
        <w:t xml:space="preserve">со статьей </w:t>
      </w:r>
      <w:r w:rsidRPr="00B80F63">
        <w:rPr>
          <w:spacing w:val="2"/>
          <w:sz w:val="24"/>
          <w:szCs w:val="24"/>
        </w:rPr>
        <w:t xml:space="preserve">437 </w:t>
      </w:r>
      <w:r w:rsidRPr="00B80F63">
        <w:rPr>
          <w:sz w:val="24"/>
          <w:szCs w:val="24"/>
        </w:rPr>
        <w:t xml:space="preserve">Гражданского Кодекса </w:t>
      </w:r>
      <w:r w:rsidRPr="00B80F63">
        <w:rPr>
          <w:spacing w:val="4"/>
          <w:sz w:val="24"/>
          <w:szCs w:val="24"/>
        </w:rPr>
        <w:t xml:space="preserve">Российской </w:t>
      </w:r>
      <w:r w:rsidRPr="00B80F63">
        <w:rPr>
          <w:sz w:val="24"/>
          <w:szCs w:val="24"/>
        </w:rPr>
        <w:t xml:space="preserve">Федерации является </w:t>
      </w:r>
      <w:r w:rsidRPr="00B80F63">
        <w:rPr>
          <w:spacing w:val="4"/>
          <w:sz w:val="24"/>
          <w:szCs w:val="24"/>
        </w:rPr>
        <w:t xml:space="preserve">официальной </w:t>
      </w:r>
      <w:r w:rsidRPr="00B80F63">
        <w:rPr>
          <w:sz w:val="24"/>
          <w:szCs w:val="24"/>
        </w:rPr>
        <w:t xml:space="preserve">публичной Офертой, акцепт которой равносилен заключению договора </w:t>
      </w:r>
      <w:r w:rsidRPr="00B80F63">
        <w:rPr>
          <w:spacing w:val="2"/>
          <w:sz w:val="24"/>
          <w:szCs w:val="24"/>
        </w:rPr>
        <w:t xml:space="preserve">на </w:t>
      </w:r>
      <w:r w:rsidRPr="00B80F63">
        <w:rPr>
          <w:sz w:val="24"/>
          <w:szCs w:val="24"/>
        </w:rPr>
        <w:t xml:space="preserve">условиях, изложенных в Оферте. Безусловным принятием </w:t>
      </w:r>
      <w:r w:rsidRPr="00B80F63">
        <w:rPr>
          <w:spacing w:val="4"/>
          <w:sz w:val="24"/>
          <w:szCs w:val="24"/>
        </w:rPr>
        <w:t xml:space="preserve">(акцептом) </w:t>
      </w:r>
      <w:r w:rsidRPr="00B80F63">
        <w:rPr>
          <w:sz w:val="24"/>
          <w:szCs w:val="24"/>
        </w:rPr>
        <w:t xml:space="preserve">условий настоящей публичной оферты является подписание </w:t>
      </w:r>
      <w:r w:rsidRPr="00B80F63">
        <w:rPr>
          <w:spacing w:val="4"/>
          <w:sz w:val="24"/>
          <w:szCs w:val="24"/>
        </w:rPr>
        <w:t xml:space="preserve">Заказчиком </w:t>
      </w:r>
      <w:r w:rsidRPr="00B80F63">
        <w:rPr>
          <w:sz w:val="24"/>
          <w:szCs w:val="24"/>
        </w:rPr>
        <w:t xml:space="preserve">Заявки </w:t>
      </w:r>
      <w:r w:rsidRPr="00B80F63">
        <w:rPr>
          <w:spacing w:val="2"/>
          <w:sz w:val="24"/>
          <w:szCs w:val="24"/>
        </w:rPr>
        <w:t xml:space="preserve">на </w:t>
      </w:r>
      <w:r w:rsidRPr="00B80F63">
        <w:rPr>
          <w:spacing w:val="4"/>
          <w:sz w:val="24"/>
          <w:szCs w:val="24"/>
        </w:rPr>
        <w:t xml:space="preserve">оказание </w:t>
      </w:r>
      <w:r w:rsidRPr="00B80F63">
        <w:rPr>
          <w:sz w:val="24"/>
          <w:szCs w:val="24"/>
        </w:rPr>
        <w:t xml:space="preserve">логистических </w:t>
      </w:r>
      <w:r w:rsidRPr="00B80F63">
        <w:rPr>
          <w:spacing w:val="2"/>
          <w:sz w:val="24"/>
          <w:szCs w:val="24"/>
        </w:rPr>
        <w:t xml:space="preserve">услуг </w:t>
      </w:r>
      <w:r w:rsidRPr="00B80F63">
        <w:rPr>
          <w:spacing w:val="4"/>
          <w:sz w:val="24"/>
          <w:szCs w:val="24"/>
        </w:rPr>
        <w:t xml:space="preserve">(операций) </w:t>
      </w:r>
      <w:r w:rsidRPr="00B80F63">
        <w:rPr>
          <w:sz w:val="24"/>
          <w:szCs w:val="24"/>
        </w:rPr>
        <w:t xml:space="preserve">и выражение своего согласия с условиями настоящего Соглашения. </w:t>
      </w:r>
      <w:r w:rsidRPr="00B80F63">
        <w:rPr>
          <w:spacing w:val="4"/>
          <w:sz w:val="24"/>
          <w:szCs w:val="24"/>
        </w:rPr>
        <w:t xml:space="preserve">Настоящее </w:t>
      </w:r>
      <w:r w:rsidRPr="00B80F63">
        <w:rPr>
          <w:sz w:val="24"/>
          <w:szCs w:val="24"/>
        </w:rPr>
        <w:t xml:space="preserve">соглашение считается </w:t>
      </w:r>
      <w:r w:rsidRPr="00B80F63">
        <w:rPr>
          <w:spacing w:val="4"/>
          <w:sz w:val="24"/>
          <w:szCs w:val="24"/>
        </w:rPr>
        <w:t xml:space="preserve">заключенным </w:t>
      </w:r>
      <w:r w:rsidRPr="00B80F63">
        <w:rPr>
          <w:sz w:val="24"/>
          <w:szCs w:val="24"/>
        </w:rPr>
        <w:t xml:space="preserve">с момента </w:t>
      </w:r>
      <w:r w:rsidRPr="00B80F63">
        <w:rPr>
          <w:spacing w:val="4"/>
          <w:sz w:val="24"/>
          <w:szCs w:val="24"/>
        </w:rPr>
        <w:t xml:space="preserve">совершения </w:t>
      </w:r>
      <w:r w:rsidRPr="00B80F63">
        <w:rPr>
          <w:sz w:val="24"/>
          <w:szCs w:val="24"/>
        </w:rPr>
        <w:t xml:space="preserve">Заказчиком указанного выше действия в соответствии с условиями </w:t>
      </w:r>
      <w:r w:rsidRPr="00B80F63">
        <w:rPr>
          <w:spacing w:val="5"/>
          <w:sz w:val="24"/>
          <w:szCs w:val="24"/>
        </w:rPr>
        <w:t xml:space="preserve">настоящей </w:t>
      </w:r>
      <w:r w:rsidRPr="00B80F63">
        <w:rPr>
          <w:sz w:val="24"/>
          <w:szCs w:val="24"/>
        </w:rPr>
        <w:t xml:space="preserve">Оферты и приравнено к документу, </w:t>
      </w:r>
      <w:r w:rsidRPr="00B80F63">
        <w:rPr>
          <w:spacing w:val="4"/>
          <w:sz w:val="24"/>
          <w:szCs w:val="24"/>
        </w:rPr>
        <w:t xml:space="preserve">составленному </w:t>
      </w:r>
      <w:r w:rsidRPr="00B80F63">
        <w:rPr>
          <w:sz w:val="24"/>
          <w:szCs w:val="24"/>
        </w:rPr>
        <w:t xml:space="preserve">в </w:t>
      </w:r>
      <w:r w:rsidRPr="00B80F63">
        <w:rPr>
          <w:spacing w:val="4"/>
          <w:sz w:val="24"/>
          <w:szCs w:val="24"/>
        </w:rPr>
        <w:t>письменной</w:t>
      </w:r>
      <w:r w:rsidRPr="00B80F63">
        <w:rPr>
          <w:spacing w:val="43"/>
          <w:sz w:val="24"/>
          <w:szCs w:val="24"/>
        </w:rPr>
        <w:t xml:space="preserve"> </w:t>
      </w:r>
      <w:r w:rsidRPr="00B80F63">
        <w:rPr>
          <w:sz w:val="24"/>
          <w:szCs w:val="24"/>
        </w:rPr>
        <w:t>форме.</w:t>
      </w:r>
    </w:p>
    <w:p w14:paraId="4BAA8ED2" w14:textId="77777777" w:rsidR="006815B1" w:rsidRPr="00A00FE4" w:rsidRDefault="006815B1" w:rsidP="006815B1">
      <w:pPr>
        <w:ind w:firstLine="567"/>
        <w:jc w:val="center"/>
        <w:rPr>
          <w:b/>
          <w:sz w:val="24"/>
          <w:szCs w:val="24"/>
        </w:rPr>
      </w:pPr>
      <w:r w:rsidRPr="00A00FE4">
        <w:rPr>
          <w:b/>
          <w:sz w:val="24"/>
          <w:szCs w:val="24"/>
        </w:rPr>
        <w:t>Термины и определения</w:t>
      </w:r>
    </w:p>
    <w:p w14:paraId="6935F52A" w14:textId="77777777" w:rsidR="006815B1" w:rsidRDefault="006815B1" w:rsidP="006815B1">
      <w:pPr>
        <w:ind w:firstLine="567"/>
        <w:jc w:val="both"/>
        <w:rPr>
          <w:sz w:val="24"/>
          <w:szCs w:val="24"/>
        </w:rPr>
      </w:pPr>
      <w:r w:rsidRPr="00A00FE4">
        <w:rPr>
          <w:sz w:val="24"/>
          <w:szCs w:val="24"/>
        </w:rPr>
        <w:t>В настоящем Договоре используются следующие основные термины и определения:</w:t>
      </w:r>
    </w:p>
    <w:p w14:paraId="560B3528" w14:textId="77777777" w:rsidR="003039FD" w:rsidRDefault="00B80F63" w:rsidP="003039FD">
      <w:pPr>
        <w:ind w:firstLine="567"/>
        <w:jc w:val="both"/>
        <w:rPr>
          <w:sz w:val="24"/>
          <w:szCs w:val="24"/>
        </w:rPr>
      </w:pPr>
      <w:r w:rsidRPr="003039FD">
        <w:rPr>
          <w:b/>
          <w:sz w:val="24"/>
          <w:szCs w:val="24"/>
        </w:rPr>
        <w:t xml:space="preserve">Оферта </w:t>
      </w:r>
      <w:r w:rsidRPr="003039FD">
        <w:rPr>
          <w:sz w:val="24"/>
          <w:szCs w:val="24"/>
        </w:rPr>
        <w:t xml:space="preserve">– настоящий документ – Предложение (публичная оферта) </w:t>
      </w:r>
      <w:r w:rsidR="003039FD" w:rsidRPr="003039FD">
        <w:rPr>
          <w:sz w:val="24"/>
          <w:szCs w:val="24"/>
        </w:rPr>
        <w:t>на оказание</w:t>
      </w:r>
      <w:r w:rsidR="003039FD">
        <w:rPr>
          <w:sz w:val="24"/>
          <w:szCs w:val="24"/>
        </w:rPr>
        <w:t>:</w:t>
      </w:r>
    </w:p>
    <w:p w14:paraId="070324C3" w14:textId="77777777" w:rsidR="003039FD" w:rsidRPr="003039FD" w:rsidRDefault="003039FD" w:rsidP="003039FD">
      <w:pPr>
        <w:ind w:firstLine="708"/>
        <w:jc w:val="both"/>
        <w:rPr>
          <w:sz w:val="24"/>
          <w:szCs w:val="24"/>
        </w:rPr>
      </w:pPr>
      <w:r>
        <w:rPr>
          <w:sz w:val="24"/>
          <w:szCs w:val="24"/>
        </w:rPr>
        <w:t>-</w:t>
      </w:r>
      <w:r w:rsidRPr="003039FD">
        <w:rPr>
          <w:sz w:val="24"/>
          <w:szCs w:val="24"/>
        </w:rPr>
        <w:t xml:space="preserve"> услуг по хранени</w:t>
      </w:r>
      <w:r>
        <w:rPr>
          <w:sz w:val="24"/>
          <w:szCs w:val="24"/>
        </w:rPr>
        <w:t>ю</w:t>
      </w:r>
      <w:r w:rsidRPr="003039FD">
        <w:rPr>
          <w:sz w:val="24"/>
          <w:szCs w:val="24"/>
        </w:rPr>
        <w:t xml:space="preserve"> и комплексн</w:t>
      </w:r>
      <w:r>
        <w:rPr>
          <w:sz w:val="24"/>
          <w:szCs w:val="24"/>
        </w:rPr>
        <w:t>ой</w:t>
      </w:r>
      <w:r w:rsidRPr="003039FD">
        <w:rPr>
          <w:sz w:val="24"/>
          <w:szCs w:val="24"/>
        </w:rPr>
        <w:t xml:space="preserve"> обработк</w:t>
      </w:r>
      <w:r>
        <w:rPr>
          <w:sz w:val="24"/>
          <w:szCs w:val="24"/>
        </w:rPr>
        <w:t>е</w:t>
      </w:r>
      <w:r w:rsidRPr="003039FD">
        <w:rPr>
          <w:sz w:val="24"/>
          <w:szCs w:val="24"/>
        </w:rPr>
        <w:t xml:space="preserve"> </w:t>
      </w:r>
      <w:r>
        <w:rPr>
          <w:sz w:val="24"/>
          <w:szCs w:val="24"/>
        </w:rPr>
        <w:t>т</w:t>
      </w:r>
      <w:r w:rsidRPr="003039FD">
        <w:rPr>
          <w:sz w:val="24"/>
          <w:szCs w:val="24"/>
        </w:rPr>
        <w:t>оваров на СВХ в пределах сроков, установленных таможенным законодательством;</w:t>
      </w:r>
    </w:p>
    <w:p w14:paraId="1EA60F87" w14:textId="77777777" w:rsidR="003039FD" w:rsidRPr="003039FD" w:rsidRDefault="003039FD" w:rsidP="003039FD">
      <w:pPr>
        <w:ind w:firstLine="708"/>
        <w:jc w:val="both"/>
        <w:rPr>
          <w:sz w:val="24"/>
          <w:szCs w:val="24"/>
        </w:rPr>
      </w:pPr>
      <w:r>
        <w:rPr>
          <w:sz w:val="24"/>
          <w:szCs w:val="24"/>
        </w:rPr>
        <w:t xml:space="preserve">- </w:t>
      </w:r>
      <w:r w:rsidRPr="003039FD">
        <w:rPr>
          <w:sz w:val="24"/>
          <w:szCs w:val="24"/>
        </w:rPr>
        <w:t>выполнение по заявке Стороны 2 погрузо-разгрузочных работ;</w:t>
      </w:r>
    </w:p>
    <w:p w14:paraId="63AE7AD8" w14:textId="77777777" w:rsidR="003039FD" w:rsidRPr="003039FD" w:rsidRDefault="003039FD" w:rsidP="003039FD">
      <w:pPr>
        <w:ind w:firstLine="567"/>
        <w:jc w:val="both"/>
        <w:rPr>
          <w:sz w:val="24"/>
          <w:szCs w:val="24"/>
        </w:rPr>
      </w:pPr>
      <w:r>
        <w:rPr>
          <w:sz w:val="24"/>
          <w:szCs w:val="24"/>
        </w:rPr>
        <w:t xml:space="preserve">  - </w:t>
      </w:r>
      <w:r w:rsidRPr="003039FD">
        <w:rPr>
          <w:sz w:val="24"/>
          <w:szCs w:val="24"/>
        </w:rPr>
        <w:t>иные услуги, связанные с хранением Товаров на СВХ</w:t>
      </w:r>
    </w:p>
    <w:p w14:paraId="37AB9147" w14:textId="77777777" w:rsidR="00B80F63" w:rsidRPr="00B80F63" w:rsidRDefault="00B80F63" w:rsidP="00B80F63">
      <w:pPr>
        <w:pStyle w:val="af4"/>
        <w:ind w:firstLine="567"/>
        <w:jc w:val="both"/>
        <w:rPr>
          <w:sz w:val="24"/>
          <w:szCs w:val="24"/>
        </w:rPr>
      </w:pPr>
      <w:r w:rsidRPr="00B80F63">
        <w:rPr>
          <w:b/>
          <w:sz w:val="24"/>
          <w:szCs w:val="24"/>
        </w:rPr>
        <w:t xml:space="preserve">Акцепт Оферты </w:t>
      </w:r>
      <w:r w:rsidRPr="00B80F63">
        <w:rPr>
          <w:sz w:val="24"/>
          <w:szCs w:val="24"/>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14:paraId="4BF11E58" w14:textId="77777777" w:rsidR="006815B1" w:rsidRPr="00A00FE4" w:rsidRDefault="006815B1" w:rsidP="006815B1">
      <w:pPr>
        <w:ind w:firstLine="567"/>
        <w:jc w:val="both"/>
        <w:rPr>
          <w:sz w:val="24"/>
          <w:szCs w:val="24"/>
        </w:rPr>
      </w:pPr>
      <w:r w:rsidRPr="00A00FE4">
        <w:rPr>
          <w:b/>
          <w:sz w:val="24"/>
          <w:szCs w:val="24"/>
        </w:rPr>
        <w:t>Временное хранение товара</w:t>
      </w:r>
      <w:r w:rsidRPr="00A00FE4">
        <w:rPr>
          <w:sz w:val="24"/>
          <w:szCs w:val="24"/>
        </w:rPr>
        <w:t xml:space="preserve"> – хранение иностранного товара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таможенного Союза </w:t>
      </w:r>
    </w:p>
    <w:p w14:paraId="7C25EFBB" w14:textId="77777777" w:rsidR="006815B1" w:rsidRPr="00A00FE4" w:rsidRDefault="006815B1" w:rsidP="006815B1">
      <w:pPr>
        <w:ind w:firstLine="567"/>
        <w:jc w:val="both"/>
        <w:rPr>
          <w:sz w:val="24"/>
          <w:szCs w:val="24"/>
        </w:rPr>
      </w:pPr>
      <w:r w:rsidRPr="00A00FE4">
        <w:rPr>
          <w:b/>
          <w:sz w:val="24"/>
          <w:szCs w:val="24"/>
        </w:rPr>
        <w:t>Зона таможенного контроля</w:t>
      </w:r>
      <w:r w:rsidRPr="00A00FE4">
        <w:rPr>
          <w:sz w:val="24"/>
          <w:szCs w:val="24"/>
        </w:rPr>
        <w:t xml:space="preserve"> – места перемещения товаров через таможенную границу, территория склада временного хранения, прилегающая к сладу временного хранения территория.</w:t>
      </w:r>
    </w:p>
    <w:p w14:paraId="566ACA00" w14:textId="77777777" w:rsidR="006815B1" w:rsidRPr="00A00FE4" w:rsidRDefault="006815B1" w:rsidP="006815B1">
      <w:pPr>
        <w:ind w:firstLine="567"/>
        <w:jc w:val="both"/>
        <w:rPr>
          <w:sz w:val="24"/>
          <w:szCs w:val="24"/>
        </w:rPr>
      </w:pPr>
      <w:r w:rsidRPr="00A00FE4">
        <w:rPr>
          <w:b/>
          <w:sz w:val="24"/>
          <w:szCs w:val="24"/>
        </w:rPr>
        <w:t>Перевозчик</w:t>
      </w:r>
      <w:r w:rsidRPr="00A00FE4">
        <w:rPr>
          <w:sz w:val="24"/>
          <w:szCs w:val="24"/>
        </w:rPr>
        <w:t xml:space="preserve"> – лицо, осуществляющее перевозку товаров (грузов)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  </w:t>
      </w:r>
    </w:p>
    <w:p w14:paraId="59D43F96" w14:textId="77777777" w:rsidR="006815B1" w:rsidRPr="00A00FE4" w:rsidRDefault="006815B1" w:rsidP="006815B1">
      <w:pPr>
        <w:ind w:firstLine="567"/>
        <w:jc w:val="both"/>
        <w:rPr>
          <w:sz w:val="24"/>
          <w:szCs w:val="24"/>
        </w:rPr>
      </w:pPr>
      <w:r w:rsidRPr="00A00FE4">
        <w:rPr>
          <w:b/>
          <w:sz w:val="24"/>
          <w:szCs w:val="24"/>
        </w:rPr>
        <w:t>Место расположения СВХ</w:t>
      </w:r>
      <w:r w:rsidRPr="00A00FE4">
        <w:rPr>
          <w:sz w:val="24"/>
          <w:szCs w:val="24"/>
        </w:rPr>
        <w:t xml:space="preserve"> – 675000, Амурская область, г. </w:t>
      </w:r>
      <w:proofErr w:type="gramStart"/>
      <w:r w:rsidRPr="00A00FE4">
        <w:rPr>
          <w:sz w:val="24"/>
          <w:szCs w:val="24"/>
        </w:rPr>
        <w:t xml:space="preserve">Благовещенск, </w:t>
      </w:r>
      <w:r w:rsidR="006106CD">
        <w:rPr>
          <w:sz w:val="24"/>
          <w:szCs w:val="24"/>
        </w:rPr>
        <w:t xml:space="preserve"> </w:t>
      </w:r>
      <w:r w:rsidRPr="00A00FE4">
        <w:rPr>
          <w:sz w:val="24"/>
          <w:szCs w:val="24"/>
        </w:rPr>
        <w:t>ул.</w:t>
      </w:r>
      <w:proofErr w:type="gramEnd"/>
      <w:r w:rsidRPr="00A00FE4">
        <w:rPr>
          <w:sz w:val="24"/>
          <w:szCs w:val="24"/>
        </w:rPr>
        <w:t xml:space="preserve"> </w:t>
      </w:r>
      <w:r>
        <w:rPr>
          <w:sz w:val="24"/>
          <w:szCs w:val="24"/>
        </w:rPr>
        <w:t>Магистральная</w:t>
      </w:r>
      <w:r w:rsidRPr="00A00FE4">
        <w:rPr>
          <w:sz w:val="24"/>
          <w:szCs w:val="24"/>
        </w:rPr>
        <w:t xml:space="preserve">, </w:t>
      </w:r>
      <w:r>
        <w:rPr>
          <w:sz w:val="24"/>
          <w:szCs w:val="24"/>
        </w:rPr>
        <w:t>20</w:t>
      </w:r>
      <w:r w:rsidRPr="00A00FE4">
        <w:rPr>
          <w:sz w:val="24"/>
          <w:szCs w:val="24"/>
        </w:rPr>
        <w:t>.</w:t>
      </w:r>
    </w:p>
    <w:p w14:paraId="3E983250" w14:textId="77777777" w:rsidR="006815B1" w:rsidRPr="00A00FE4" w:rsidRDefault="006815B1" w:rsidP="006815B1">
      <w:pPr>
        <w:ind w:firstLine="567"/>
        <w:jc w:val="both"/>
        <w:rPr>
          <w:sz w:val="24"/>
          <w:szCs w:val="24"/>
        </w:rPr>
      </w:pPr>
      <w:r w:rsidRPr="00A00FE4">
        <w:rPr>
          <w:b/>
          <w:sz w:val="24"/>
          <w:szCs w:val="24"/>
        </w:rPr>
        <w:t>Склад временного хранения (СВХ)</w:t>
      </w:r>
      <w:r w:rsidRPr="00A00FE4">
        <w:rPr>
          <w:sz w:val="24"/>
          <w:szCs w:val="24"/>
        </w:rPr>
        <w:t xml:space="preserve"> – специально выделенные и оборудованные помещения или открытые площадки, предназначенные для хранения </w:t>
      </w:r>
      <w:r w:rsidR="003039FD">
        <w:rPr>
          <w:sz w:val="24"/>
          <w:szCs w:val="24"/>
        </w:rPr>
        <w:t>товаров</w:t>
      </w:r>
      <w:r w:rsidRPr="00A00FE4">
        <w:rPr>
          <w:sz w:val="24"/>
          <w:szCs w:val="24"/>
        </w:rPr>
        <w:t xml:space="preserve">, находящихся под таможенным контролем. </w:t>
      </w:r>
    </w:p>
    <w:p w14:paraId="6FCEF237" w14:textId="77777777" w:rsidR="006815B1" w:rsidRPr="00A00FE4" w:rsidRDefault="006815B1" w:rsidP="006815B1">
      <w:pPr>
        <w:ind w:firstLine="567"/>
        <w:jc w:val="both"/>
        <w:rPr>
          <w:sz w:val="24"/>
          <w:szCs w:val="24"/>
        </w:rPr>
      </w:pPr>
      <w:r w:rsidRPr="00A00FE4">
        <w:rPr>
          <w:b/>
          <w:sz w:val="24"/>
          <w:szCs w:val="24"/>
        </w:rPr>
        <w:t>Таможенное законодательство</w:t>
      </w:r>
      <w:r w:rsidRPr="00A00FE4">
        <w:rPr>
          <w:sz w:val="24"/>
          <w:szCs w:val="24"/>
        </w:rPr>
        <w:t xml:space="preserve"> – совокупность законов и других нормативных правовых актов, регулирующих ввоз, вывоз, транзит, грузов (товаров) и транспортных средств, а также помещение их под какую-либо процедуру, включая взимание таможенных пошлин, налогов и других сборов и осуществление мер по запрету, ограничению и контролю перемещения товаров через государственную границу; международные договоры государств – участников Таможенного Союза и решения органов таможенного союза, регулирующие таможенные правоотношения в таможенном союзе, и таможенное законодательство каждого из государств- участников таможенного союза. </w:t>
      </w:r>
    </w:p>
    <w:p w14:paraId="712F08EF" w14:textId="77777777" w:rsidR="006815B1" w:rsidRPr="00A00FE4" w:rsidRDefault="006815B1" w:rsidP="006815B1">
      <w:pPr>
        <w:ind w:firstLine="567"/>
        <w:jc w:val="both"/>
        <w:rPr>
          <w:sz w:val="24"/>
          <w:szCs w:val="24"/>
        </w:rPr>
      </w:pPr>
      <w:r w:rsidRPr="00A00FE4">
        <w:rPr>
          <w:b/>
          <w:sz w:val="24"/>
          <w:szCs w:val="24"/>
        </w:rPr>
        <w:t>Таможенный контроль</w:t>
      </w:r>
      <w:r w:rsidRPr="00A00FE4">
        <w:rPr>
          <w:sz w:val="24"/>
          <w:szCs w:val="24"/>
        </w:rPr>
        <w:t xml:space="preserve">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 </w:t>
      </w:r>
    </w:p>
    <w:p w14:paraId="3476BAAD" w14:textId="77777777" w:rsidR="006815B1" w:rsidRPr="00A00FE4" w:rsidRDefault="006815B1" w:rsidP="006815B1">
      <w:pPr>
        <w:ind w:firstLine="567"/>
        <w:jc w:val="both"/>
        <w:rPr>
          <w:sz w:val="24"/>
          <w:szCs w:val="24"/>
        </w:rPr>
      </w:pPr>
      <w:r w:rsidRPr="00A00FE4">
        <w:rPr>
          <w:b/>
          <w:sz w:val="24"/>
          <w:szCs w:val="24"/>
        </w:rPr>
        <w:t>Товар (груз)</w:t>
      </w:r>
      <w:r w:rsidRPr="00A00FE4">
        <w:rPr>
          <w:sz w:val="24"/>
          <w:szCs w:val="24"/>
        </w:rPr>
        <w:t xml:space="preserve"> – любое движимое имущество, перемещаемое через таможенную границу.</w:t>
      </w:r>
    </w:p>
    <w:p w14:paraId="49E45072" w14:textId="77777777" w:rsidR="006815B1" w:rsidRPr="00A00FE4" w:rsidRDefault="006815B1" w:rsidP="006815B1">
      <w:pPr>
        <w:jc w:val="both"/>
        <w:rPr>
          <w:b/>
          <w:sz w:val="24"/>
          <w:szCs w:val="24"/>
        </w:rPr>
      </w:pPr>
    </w:p>
    <w:p w14:paraId="56EEF7D6" w14:textId="77777777" w:rsidR="006815B1" w:rsidRPr="00A00FE4" w:rsidRDefault="006815B1" w:rsidP="006815B1">
      <w:pPr>
        <w:pStyle w:val="a4"/>
        <w:numPr>
          <w:ilvl w:val="0"/>
          <w:numId w:val="2"/>
        </w:numPr>
        <w:jc w:val="center"/>
        <w:rPr>
          <w:b/>
          <w:sz w:val="24"/>
          <w:szCs w:val="24"/>
        </w:rPr>
      </w:pPr>
      <w:r w:rsidRPr="00A00FE4">
        <w:rPr>
          <w:b/>
          <w:sz w:val="24"/>
          <w:szCs w:val="24"/>
        </w:rPr>
        <w:t xml:space="preserve">Предмет </w:t>
      </w:r>
      <w:r w:rsidR="00B80F63">
        <w:rPr>
          <w:b/>
          <w:sz w:val="24"/>
          <w:szCs w:val="24"/>
        </w:rPr>
        <w:t>Оферты</w:t>
      </w:r>
    </w:p>
    <w:p w14:paraId="28A69F17" w14:textId="77777777" w:rsidR="006815B1" w:rsidRPr="00A00FE4" w:rsidRDefault="006815B1" w:rsidP="006815B1">
      <w:pPr>
        <w:pStyle w:val="a4"/>
        <w:ind w:left="927"/>
        <w:rPr>
          <w:b/>
          <w:sz w:val="24"/>
          <w:szCs w:val="24"/>
        </w:rPr>
      </w:pPr>
    </w:p>
    <w:p w14:paraId="1B3200BC" w14:textId="77777777" w:rsidR="006815B1" w:rsidRPr="00A00FE4" w:rsidRDefault="006815B1" w:rsidP="006815B1">
      <w:pPr>
        <w:ind w:firstLine="567"/>
        <w:jc w:val="both"/>
        <w:rPr>
          <w:sz w:val="24"/>
          <w:szCs w:val="24"/>
        </w:rPr>
      </w:pPr>
      <w:r w:rsidRPr="00A00FE4">
        <w:rPr>
          <w:sz w:val="24"/>
          <w:szCs w:val="24"/>
        </w:rPr>
        <w:t>1.1. По настояще</w:t>
      </w:r>
      <w:r w:rsidR="00B80F63">
        <w:rPr>
          <w:sz w:val="24"/>
          <w:szCs w:val="24"/>
        </w:rPr>
        <w:t>й</w:t>
      </w:r>
      <w:r w:rsidRPr="00A00FE4">
        <w:rPr>
          <w:sz w:val="24"/>
          <w:szCs w:val="24"/>
        </w:rPr>
        <w:t xml:space="preserve"> </w:t>
      </w:r>
      <w:r w:rsidR="00B80F63">
        <w:rPr>
          <w:sz w:val="24"/>
          <w:szCs w:val="24"/>
        </w:rPr>
        <w:t>Оферте</w:t>
      </w:r>
      <w:r w:rsidRPr="00A00FE4">
        <w:rPr>
          <w:sz w:val="24"/>
          <w:szCs w:val="24"/>
        </w:rPr>
        <w:t xml:space="preserve"> </w:t>
      </w:r>
      <w:r w:rsidR="00760DF6">
        <w:rPr>
          <w:sz w:val="24"/>
          <w:szCs w:val="24"/>
        </w:rPr>
        <w:t>Исполнитель</w:t>
      </w:r>
      <w:r w:rsidRPr="00A00FE4">
        <w:rPr>
          <w:sz w:val="24"/>
          <w:szCs w:val="24"/>
        </w:rPr>
        <w:t xml:space="preserve"> на основании Свидетельства о включении в реестр владельцев складов временного хранения обязуется за вознаграждение оказывать, а </w:t>
      </w:r>
      <w:r w:rsidR="00760DF6">
        <w:rPr>
          <w:sz w:val="24"/>
          <w:szCs w:val="24"/>
        </w:rPr>
        <w:t>Заказчик</w:t>
      </w:r>
      <w:r w:rsidRPr="00A00FE4">
        <w:rPr>
          <w:sz w:val="24"/>
          <w:szCs w:val="24"/>
        </w:rPr>
        <w:t xml:space="preserve"> оплачивать, следующие услуги по хранению и складскому обслуживанию </w:t>
      </w:r>
      <w:r w:rsidR="00760DF6">
        <w:rPr>
          <w:sz w:val="24"/>
          <w:szCs w:val="24"/>
        </w:rPr>
        <w:t>т</w:t>
      </w:r>
      <w:r w:rsidRPr="00A00FE4">
        <w:rPr>
          <w:sz w:val="24"/>
          <w:szCs w:val="24"/>
        </w:rPr>
        <w:t xml:space="preserve">оваров, прибывших в адрес </w:t>
      </w:r>
      <w:r w:rsidR="00760DF6">
        <w:rPr>
          <w:sz w:val="24"/>
          <w:szCs w:val="24"/>
        </w:rPr>
        <w:t>Заказчика</w:t>
      </w:r>
      <w:r w:rsidRPr="00A00FE4">
        <w:rPr>
          <w:sz w:val="24"/>
          <w:szCs w:val="24"/>
        </w:rPr>
        <w:t xml:space="preserve"> и переданных на</w:t>
      </w:r>
      <w:r w:rsidR="00760DF6">
        <w:rPr>
          <w:sz w:val="24"/>
          <w:szCs w:val="24"/>
        </w:rPr>
        <w:t xml:space="preserve"> СВХ представителем Перевозчика (Заказчиком) </w:t>
      </w:r>
      <w:r w:rsidRPr="00A00FE4">
        <w:rPr>
          <w:sz w:val="24"/>
          <w:szCs w:val="24"/>
        </w:rPr>
        <w:t xml:space="preserve">на складе временного хранения, являющегося зоной таможенного контроля: </w:t>
      </w:r>
    </w:p>
    <w:p w14:paraId="6852FBCB" w14:textId="77777777" w:rsidR="006815B1" w:rsidRPr="00080DE0" w:rsidRDefault="00080DE0" w:rsidP="00080DE0">
      <w:pPr>
        <w:ind w:firstLine="567"/>
        <w:jc w:val="both"/>
        <w:rPr>
          <w:sz w:val="24"/>
          <w:szCs w:val="24"/>
        </w:rPr>
      </w:pPr>
      <w:r>
        <w:rPr>
          <w:sz w:val="24"/>
          <w:szCs w:val="24"/>
        </w:rPr>
        <w:t xml:space="preserve">- </w:t>
      </w:r>
      <w:r w:rsidR="006815B1" w:rsidRPr="00080DE0">
        <w:rPr>
          <w:sz w:val="24"/>
          <w:szCs w:val="24"/>
        </w:rPr>
        <w:t xml:space="preserve">хранение и комплексная обработка </w:t>
      </w:r>
      <w:r w:rsidR="00760DF6" w:rsidRPr="00080DE0">
        <w:rPr>
          <w:sz w:val="24"/>
          <w:szCs w:val="24"/>
        </w:rPr>
        <w:t>т</w:t>
      </w:r>
      <w:r w:rsidR="006815B1" w:rsidRPr="00080DE0">
        <w:rPr>
          <w:sz w:val="24"/>
          <w:szCs w:val="24"/>
        </w:rPr>
        <w:t>оваров на СВХ в пределах сроков, установленных таможенным законодательством;</w:t>
      </w:r>
    </w:p>
    <w:p w14:paraId="5292903C" w14:textId="77777777" w:rsidR="006815B1" w:rsidRPr="00080DE0" w:rsidRDefault="00080DE0" w:rsidP="00080DE0">
      <w:pPr>
        <w:ind w:firstLine="567"/>
        <w:jc w:val="both"/>
        <w:rPr>
          <w:sz w:val="24"/>
          <w:szCs w:val="24"/>
        </w:rPr>
      </w:pPr>
      <w:r>
        <w:rPr>
          <w:sz w:val="24"/>
          <w:szCs w:val="24"/>
        </w:rPr>
        <w:t xml:space="preserve">- </w:t>
      </w:r>
      <w:r w:rsidR="006815B1" w:rsidRPr="00080DE0">
        <w:rPr>
          <w:sz w:val="24"/>
          <w:szCs w:val="24"/>
        </w:rPr>
        <w:t xml:space="preserve">выполнение по заявке </w:t>
      </w:r>
      <w:r w:rsidR="00760DF6" w:rsidRPr="00080DE0">
        <w:rPr>
          <w:sz w:val="24"/>
          <w:szCs w:val="24"/>
        </w:rPr>
        <w:t>Заказчика</w:t>
      </w:r>
      <w:r w:rsidR="006815B1" w:rsidRPr="00080DE0">
        <w:rPr>
          <w:sz w:val="24"/>
          <w:szCs w:val="24"/>
        </w:rPr>
        <w:t xml:space="preserve"> погрузо-разгрузочных работ;</w:t>
      </w:r>
    </w:p>
    <w:p w14:paraId="5BB42071" w14:textId="77777777" w:rsidR="006815B1" w:rsidRPr="00080DE0" w:rsidRDefault="00080DE0" w:rsidP="00080DE0">
      <w:pPr>
        <w:ind w:firstLine="567"/>
        <w:jc w:val="both"/>
        <w:rPr>
          <w:sz w:val="24"/>
          <w:szCs w:val="24"/>
        </w:rPr>
      </w:pPr>
      <w:r>
        <w:rPr>
          <w:sz w:val="24"/>
          <w:szCs w:val="24"/>
        </w:rPr>
        <w:t xml:space="preserve">- </w:t>
      </w:r>
      <w:r w:rsidR="006815B1" w:rsidRPr="00080DE0">
        <w:rPr>
          <w:sz w:val="24"/>
          <w:szCs w:val="24"/>
        </w:rPr>
        <w:t xml:space="preserve">иные услуги, связанные с хранением </w:t>
      </w:r>
      <w:r w:rsidR="00760DF6" w:rsidRPr="00080DE0">
        <w:rPr>
          <w:sz w:val="24"/>
          <w:szCs w:val="24"/>
        </w:rPr>
        <w:t>т</w:t>
      </w:r>
      <w:r w:rsidR="006815B1" w:rsidRPr="00080DE0">
        <w:rPr>
          <w:sz w:val="24"/>
          <w:szCs w:val="24"/>
        </w:rPr>
        <w:t>оваров на СВХ</w:t>
      </w:r>
    </w:p>
    <w:p w14:paraId="284D764E" w14:textId="77777777" w:rsidR="006815B1" w:rsidRPr="00A00FE4" w:rsidRDefault="006815B1" w:rsidP="006815B1">
      <w:pPr>
        <w:ind w:firstLine="567"/>
        <w:jc w:val="both"/>
        <w:rPr>
          <w:sz w:val="24"/>
          <w:szCs w:val="24"/>
        </w:rPr>
      </w:pPr>
      <w:r w:rsidRPr="00A00FE4">
        <w:rPr>
          <w:sz w:val="24"/>
          <w:szCs w:val="24"/>
        </w:rPr>
        <w:lastRenderedPageBreak/>
        <w:t xml:space="preserve">1.2. В случае, если </w:t>
      </w:r>
      <w:r w:rsidR="00760DF6">
        <w:rPr>
          <w:sz w:val="24"/>
          <w:szCs w:val="24"/>
        </w:rPr>
        <w:t>т</w:t>
      </w:r>
      <w:r w:rsidRPr="00A00FE4">
        <w:rPr>
          <w:sz w:val="24"/>
          <w:szCs w:val="24"/>
        </w:rPr>
        <w:t>овар в процессе помещения на СВХ не выгружается из автотранспортных средств</w:t>
      </w:r>
      <w:r w:rsidR="003B3420">
        <w:rPr>
          <w:sz w:val="24"/>
          <w:szCs w:val="24"/>
        </w:rPr>
        <w:t xml:space="preserve"> (товары находятся под пломбами и печатями)</w:t>
      </w:r>
      <w:r w:rsidRPr="00A00FE4">
        <w:rPr>
          <w:sz w:val="24"/>
          <w:szCs w:val="24"/>
        </w:rPr>
        <w:t xml:space="preserve">, количество грузовых мест, вес, ассортимент и стоимость </w:t>
      </w:r>
      <w:r w:rsidR="00760DF6">
        <w:rPr>
          <w:sz w:val="24"/>
          <w:szCs w:val="24"/>
        </w:rPr>
        <w:t>г</w:t>
      </w:r>
      <w:r w:rsidRPr="00A00FE4">
        <w:rPr>
          <w:sz w:val="24"/>
          <w:szCs w:val="24"/>
        </w:rPr>
        <w:t xml:space="preserve">руза определяются исходя из заявленных грузоотправителем сведений в товаросопроводительных документах (товаротранспортные накладные или коносаменты, инвойсы или счета-фактуры, упаковочные листы и </w:t>
      </w:r>
      <w:proofErr w:type="gramStart"/>
      <w:r w:rsidRPr="00A00FE4">
        <w:rPr>
          <w:sz w:val="24"/>
          <w:szCs w:val="24"/>
        </w:rPr>
        <w:t>т.д.</w:t>
      </w:r>
      <w:proofErr w:type="gramEnd"/>
      <w:r w:rsidRPr="00A00FE4">
        <w:rPr>
          <w:sz w:val="24"/>
          <w:szCs w:val="24"/>
        </w:rPr>
        <w:t xml:space="preserve">), представленные </w:t>
      </w:r>
      <w:r w:rsidR="00760DF6">
        <w:rPr>
          <w:sz w:val="24"/>
          <w:szCs w:val="24"/>
        </w:rPr>
        <w:t>Исполнителю</w:t>
      </w:r>
      <w:r w:rsidRPr="00A00FE4">
        <w:rPr>
          <w:sz w:val="24"/>
          <w:szCs w:val="24"/>
        </w:rPr>
        <w:t xml:space="preserve"> представителем перевозчика</w:t>
      </w:r>
      <w:r w:rsidR="00760DF6">
        <w:rPr>
          <w:sz w:val="24"/>
          <w:szCs w:val="24"/>
        </w:rPr>
        <w:t xml:space="preserve"> (заказчиком)</w:t>
      </w:r>
      <w:r w:rsidRPr="00A00FE4">
        <w:rPr>
          <w:sz w:val="24"/>
          <w:szCs w:val="24"/>
        </w:rPr>
        <w:t>.</w:t>
      </w:r>
    </w:p>
    <w:p w14:paraId="3EC04D5A" w14:textId="77777777" w:rsidR="006815B1" w:rsidRPr="00A00FE4" w:rsidRDefault="006815B1" w:rsidP="006815B1">
      <w:pPr>
        <w:ind w:firstLine="567"/>
        <w:jc w:val="both"/>
        <w:rPr>
          <w:sz w:val="24"/>
          <w:szCs w:val="24"/>
        </w:rPr>
      </w:pPr>
      <w:r w:rsidRPr="00A00FE4">
        <w:rPr>
          <w:sz w:val="24"/>
          <w:szCs w:val="24"/>
        </w:rPr>
        <w:t xml:space="preserve">1.3. СВХ является зоной таможенного контроля, размещение </w:t>
      </w:r>
      <w:r w:rsidR="00760DF6">
        <w:rPr>
          <w:sz w:val="24"/>
          <w:szCs w:val="24"/>
        </w:rPr>
        <w:t>т</w:t>
      </w:r>
      <w:r w:rsidRPr="00A00FE4">
        <w:rPr>
          <w:sz w:val="24"/>
          <w:szCs w:val="24"/>
        </w:rPr>
        <w:t xml:space="preserve">оваров на СВХ </w:t>
      </w:r>
      <w:r w:rsidR="00760DF6">
        <w:rPr>
          <w:sz w:val="24"/>
          <w:szCs w:val="24"/>
        </w:rPr>
        <w:t>осуществляется</w:t>
      </w:r>
      <w:r w:rsidRPr="00A00FE4">
        <w:rPr>
          <w:sz w:val="24"/>
          <w:szCs w:val="24"/>
        </w:rPr>
        <w:t xml:space="preserve"> в соответствии с законодательством Российской Федерации о таможенном регулировании.</w:t>
      </w:r>
    </w:p>
    <w:p w14:paraId="72644651" w14:textId="77777777" w:rsidR="006815B1" w:rsidRPr="00A00FE4" w:rsidRDefault="006815B1" w:rsidP="006815B1">
      <w:pPr>
        <w:ind w:firstLine="567"/>
        <w:jc w:val="both"/>
        <w:rPr>
          <w:sz w:val="24"/>
          <w:szCs w:val="24"/>
        </w:rPr>
      </w:pPr>
      <w:r w:rsidRPr="00A00FE4">
        <w:rPr>
          <w:sz w:val="24"/>
          <w:szCs w:val="24"/>
        </w:rPr>
        <w:t xml:space="preserve">1.4. Товары считаются фактически размещенными на складе с момента прибытия на склад, а находящимися на временном хранении после регистрации таможенным органом документов, представленных для помещения товаров на временное хранение.  </w:t>
      </w:r>
    </w:p>
    <w:p w14:paraId="0BEA7C5A" w14:textId="77777777" w:rsidR="006815B1" w:rsidRDefault="006815B1" w:rsidP="006815B1">
      <w:pPr>
        <w:ind w:firstLine="567"/>
        <w:jc w:val="both"/>
        <w:rPr>
          <w:sz w:val="24"/>
          <w:szCs w:val="24"/>
        </w:rPr>
      </w:pPr>
      <w:r w:rsidRPr="00A00FE4">
        <w:rPr>
          <w:sz w:val="24"/>
          <w:szCs w:val="24"/>
        </w:rPr>
        <w:t xml:space="preserve">1.5. Срок временного хранения Товаров составляет 4 (четыре) месяца. Указанный срок исчисляется со дня, следующего за днём регистрации таможенным органом документов, представленных для помещения </w:t>
      </w:r>
      <w:r w:rsidR="00760DF6">
        <w:rPr>
          <w:sz w:val="24"/>
          <w:szCs w:val="24"/>
        </w:rPr>
        <w:t>т</w:t>
      </w:r>
      <w:r w:rsidRPr="00A00FE4">
        <w:rPr>
          <w:sz w:val="24"/>
          <w:szCs w:val="24"/>
        </w:rPr>
        <w:t xml:space="preserve">оваров на временное хранение. Для отдельных категорий </w:t>
      </w:r>
      <w:r w:rsidR="00760DF6">
        <w:rPr>
          <w:sz w:val="24"/>
          <w:szCs w:val="24"/>
        </w:rPr>
        <w:t>т</w:t>
      </w:r>
      <w:r w:rsidRPr="00A00FE4">
        <w:rPr>
          <w:sz w:val="24"/>
          <w:szCs w:val="24"/>
        </w:rPr>
        <w:t xml:space="preserve">оваров срок временного хранения может быть установлен менее 4 месяцев. </w:t>
      </w:r>
    </w:p>
    <w:p w14:paraId="3DB143F7" w14:textId="77777777" w:rsidR="00B44B97" w:rsidRPr="00B44B97" w:rsidRDefault="00B44B97" w:rsidP="00B44B97">
      <w:pPr>
        <w:ind w:firstLine="540"/>
        <w:jc w:val="both"/>
        <w:rPr>
          <w:sz w:val="22"/>
        </w:rPr>
      </w:pPr>
      <w:r w:rsidRPr="00B44B97">
        <w:rPr>
          <w:sz w:val="24"/>
          <w:szCs w:val="24"/>
        </w:rPr>
        <w:t xml:space="preserve">1.6. </w:t>
      </w:r>
      <w:bookmarkStart w:id="2" w:name="p0"/>
      <w:bookmarkEnd w:id="2"/>
      <w:r w:rsidRPr="00B44B97">
        <w:rPr>
          <w:sz w:val="24"/>
        </w:rPr>
        <w:t xml:space="preserve">Вещи, легковоспламеняющиеся, взрывоопасные или вообще опасные по своей природе, если </w:t>
      </w:r>
      <w:r>
        <w:rPr>
          <w:sz w:val="24"/>
        </w:rPr>
        <w:t>Заказчик</w:t>
      </w:r>
      <w:r w:rsidRPr="00B44B97">
        <w:rPr>
          <w:sz w:val="24"/>
        </w:rPr>
        <w:t xml:space="preserve"> при их сдаче на хранение не предупредил </w:t>
      </w:r>
      <w:r>
        <w:rPr>
          <w:sz w:val="24"/>
        </w:rPr>
        <w:t>Исполнителя</w:t>
      </w:r>
      <w:r w:rsidRPr="00B44B97">
        <w:rPr>
          <w:sz w:val="24"/>
        </w:rPr>
        <w:t xml:space="preserve"> об этих свойствах, могут быть в любое время обезврежены или уничтожены </w:t>
      </w:r>
      <w:r>
        <w:rPr>
          <w:sz w:val="24"/>
        </w:rPr>
        <w:t>Исполнителем</w:t>
      </w:r>
      <w:r w:rsidRPr="00B44B97">
        <w:rPr>
          <w:sz w:val="24"/>
        </w:rPr>
        <w:t xml:space="preserve"> без возмещения </w:t>
      </w:r>
      <w:r>
        <w:rPr>
          <w:sz w:val="24"/>
        </w:rPr>
        <w:t>Заказчику</w:t>
      </w:r>
      <w:r w:rsidRPr="00B44B97">
        <w:rPr>
          <w:sz w:val="24"/>
        </w:rPr>
        <w:t xml:space="preserve"> убытков. </w:t>
      </w:r>
      <w:r>
        <w:rPr>
          <w:sz w:val="24"/>
        </w:rPr>
        <w:t>Заказчик</w:t>
      </w:r>
      <w:r w:rsidRPr="00B44B97">
        <w:rPr>
          <w:sz w:val="24"/>
        </w:rPr>
        <w:t xml:space="preserve"> отвечает за убытки, причиненные в связи с хранением таких вещей хранителю и третьим лицам. </w:t>
      </w:r>
    </w:p>
    <w:p w14:paraId="54892835" w14:textId="77777777" w:rsidR="00921DCA" w:rsidRPr="00A00FE4" w:rsidRDefault="00921DCA" w:rsidP="006815B1">
      <w:pPr>
        <w:ind w:firstLine="567"/>
        <w:jc w:val="both"/>
        <w:rPr>
          <w:sz w:val="24"/>
          <w:szCs w:val="24"/>
        </w:rPr>
      </w:pPr>
    </w:p>
    <w:p w14:paraId="2CD84C0D" w14:textId="77777777" w:rsidR="006815B1" w:rsidRPr="00A00FE4" w:rsidRDefault="006815B1" w:rsidP="006815B1">
      <w:pPr>
        <w:ind w:firstLine="567"/>
        <w:jc w:val="both"/>
        <w:rPr>
          <w:sz w:val="24"/>
          <w:szCs w:val="24"/>
        </w:rPr>
      </w:pPr>
    </w:p>
    <w:p w14:paraId="00EA5D8D" w14:textId="77777777" w:rsidR="006815B1" w:rsidRPr="00A00FE4" w:rsidRDefault="006815B1" w:rsidP="006815B1">
      <w:pPr>
        <w:pStyle w:val="a4"/>
        <w:numPr>
          <w:ilvl w:val="0"/>
          <w:numId w:val="2"/>
        </w:numPr>
        <w:jc w:val="center"/>
        <w:rPr>
          <w:b/>
          <w:bCs/>
          <w:sz w:val="24"/>
          <w:szCs w:val="24"/>
        </w:rPr>
      </w:pPr>
      <w:r w:rsidRPr="00A00FE4">
        <w:rPr>
          <w:b/>
          <w:bCs/>
          <w:sz w:val="24"/>
          <w:szCs w:val="24"/>
        </w:rPr>
        <w:t>Права и обязанности Сторон</w:t>
      </w:r>
    </w:p>
    <w:p w14:paraId="3A13A0FF" w14:textId="77777777" w:rsidR="006815B1" w:rsidRPr="00A00FE4" w:rsidRDefault="006815B1" w:rsidP="006815B1">
      <w:pPr>
        <w:pStyle w:val="a4"/>
        <w:ind w:left="927"/>
        <w:rPr>
          <w:b/>
          <w:bCs/>
          <w:sz w:val="24"/>
          <w:szCs w:val="24"/>
        </w:rPr>
      </w:pPr>
    </w:p>
    <w:p w14:paraId="1E142803" w14:textId="77777777" w:rsidR="006815B1" w:rsidRPr="00A00FE4" w:rsidRDefault="006815B1" w:rsidP="006815B1">
      <w:pPr>
        <w:ind w:firstLine="567"/>
        <w:jc w:val="both"/>
        <w:rPr>
          <w:b/>
          <w:sz w:val="24"/>
          <w:szCs w:val="24"/>
        </w:rPr>
      </w:pPr>
      <w:r w:rsidRPr="00A00FE4">
        <w:rPr>
          <w:b/>
          <w:sz w:val="24"/>
          <w:szCs w:val="24"/>
        </w:rPr>
        <w:t xml:space="preserve">2.1. </w:t>
      </w:r>
      <w:r w:rsidR="00760DF6">
        <w:rPr>
          <w:b/>
          <w:sz w:val="24"/>
          <w:szCs w:val="24"/>
        </w:rPr>
        <w:t>Исполнитель обязан</w:t>
      </w:r>
      <w:r w:rsidRPr="00A00FE4">
        <w:rPr>
          <w:b/>
          <w:sz w:val="24"/>
          <w:szCs w:val="24"/>
        </w:rPr>
        <w:t>:</w:t>
      </w:r>
    </w:p>
    <w:p w14:paraId="064FC413" w14:textId="77777777" w:rsidR="006815B1" w:rsidRDefault="006815B1" w:rsidP="006815B1">
      <w:pPr>
        <w:ind w:firstLine="567"/>
        <w:jc w:val="both"/>
        <w:rPr>
          <w:sz w:val="24"/>
          <w:szCs w:val="24"/>
        </w:rPr>
      </w:pPr>
      <w:r w:rsidRPr="00A00FE4">
        <w:rPr>
          <w:sz w:val="24"/>
          <w:szCs w:val="24"/>
        </w:rPr>
        <w:t>2.1.1. соблюдать условия включения в реестр владельцев складов временно</w:t>
      </w:r>
      <w:r w:rsidR="00613CA0">
        <w:rPr>
          <w:sz w:val="24"/>
          <w:szCs w:val="24"/>
        </w:rPr>
        <w:t>го хранения, установленные ТК Е</w:t>
      </w:r>
      <w:r w:rsidRPr="00A00FE4">
        <w:rPr>
          <w:sz w:val="24"/>
          <w:szCs w:val="24"/>
        </w:rPr>
        <w:t>ЭС, а также законодательством Российской Федерации о таможенном регулировании;</w:t>
      </w:r>
    </w:p>
    <w:p w14:paraId="3D21BD3B" w14:textId="77777777" w:rsidR="00F537D8" w:rsidRPr="00F537D8" w:rsidRDefault="00F537D8" w:rsidP="006815B1">
      <w:pPr>
        <w:ind w:firstLine="567"/>
        <w:jc w:val="both"/>
        <w:rPr>
          <w:sz w:val="24"/>
          <w:szCs w:val="24"/>
        </w:rPr>
      </w:pPr>
      <w:r w:rsidRPr="00F537D8">
        <w:rPr>
          <w:sz w:val="24"/>
          <w:szCs w:val="24"/>
        </w:rPr>
        <w:t xml:space="preserve">2.1.2. Выдавать пропуск транспортному средству </w:t>
      </w:r>
      <w:r w:rsidR="009F09EA">
        <w:rPr>
          <w:sz w:val="24"/>
          <w:szCs w:val="24"/>
        </w:rPr>
        <w:t>Заказчика</w:t>
      </w:r>
      <w:r w:rsidRPr="00F537D8">
        <w:rPr>
          <w:sz w:val="24"/>
          <w:szCs w:val="24"/>
        </w:rPr>
        <w:t xml:space="preserve"> при въезде / входе на территорию СВХ. </w:t>
      </w:r>
    </w:p>
    <w:p w14:paraId="52656057" w14:textId="77777777" w:rsidR="00F537D8" w:rsidRPr="00F537D8" w:rsidRDefault="00F537D8" w:rsidP="006815B1">
      <w:pPr>
        <w:ind w:firstLine="567"/>
        <w:jc w:val="both"/>
        <w:rPr>
          <w:sz w:val="24"/>
          <w:szCs w:val="24"/>
        </w:rPr>
      </w:pPr>
      <w:r w:rsidRPr="00F537D8">
        <w:rPr>
          <w:sz w:val="24"/>
          <w:szCs w:val="24"/>
        </w:rPr>
        <w:t xml:space="preserve">2.1.2. Обеспечить прием и размещение товаров и транспортных средств Заказчика на временное хранение на территории, являющейся зоной таможенного контроля, при наличии возможности осуществить хранение товаров и транспортных средств. Производить необходимые погрузочно-разгрузочные работы на территории СВХ при отправке/приемке </w:t>
      </w:r>
      <w:r>
        <w:rPr>
          <w:sz w:val="24"/>
          <w:szCs w:val="24"/>
        </w:rPr>
        <w:t>товаров</w:t>
      </w:r>
      <w:r w:rsidRPr="00F537D8">
        <w:rPr>
          <w:sz w:val="24"/>
          <w:szCs w:val="24"/>
        </w:rPr>
        <w:t xml:space="preserve">, выгрузке/погрузке на/со склад(а), перевалке их с одного вида транспорта на другой по заявке </w:t>
      </w:r>
      <w:r>
        <w:rPr>
          <w:sz w:val="24"/>
          <w:szCs w:val="24"/>
        </w:rPr>
        <w:t>Заказчика.</w:t>
      </w:r>
      <w:r w:rsidRPr="00F537D8">
        <w:rPr>
          <w:sz w:val="24"/>
          <w:szCs w:val="24"/>
        </w:rPr>
        <w:t xml:space="preserve"> Прием на хранение и выдача товаров оформляются соответствующими документами отчета.</w:t>
      </w:r>
    </w:p>
    <w:p w14:paraId="162DD6A1" w14:textId="77777777" w:rsidR="006815B1" w:rsidRPr="00A00FE4" w:rsidRDefault="006815B1" w:rsidP="006815B1">
      <w:pPr>
        <w:ind w:firstLine="567"/>
        <w:jc w:val="both"/>
        <w:rPr>
          <w:sz w:val="24"/>
          <w:szCs w:val="24"/>
        </w:rPr>
      </w:pPr>
      <w:r w:rsidRPr="00A00FE4">
        <w:rPr>
          <w:sz w:val="24"/>
          <w:szCs w:val="24"/>
        </w:rPr>
        <w:t>2.1.2. при приёмке товара обеспечить сохранность товаров, находящихся на складе временного хранения;</w:t>
      </w:r>
    </w:p>
    <w:p w14:paraId="778F9CFA" w14:textId="77777777" w:rsidR="006815B1" w:rsidRPr="00A00FE4" w:rsidRDefault="006815B1" w:rsidP="006815B1">
      <w:pPr>
        <w:ind w:firstLine="567"/>
        <w:jc w:val="both"/>
        <w:rPr>
          <w:sz w:val="24"/>
          <w:szCs w:val="24"/>
        </w:rPr>
      </w:pPr>
      <w:r w:rsidRPr="00A00FE4">
        <w:rPr>
          <w:sz w:val="24"/>
          <w:szCs w:val="24"/>
        </w:rPr>
        <w:t>2.1.3. вести учёт товаров (по количеству мест, квадратных метров, тонн, единиц</w:t>
      </w:r>
      <w:r w:rsidR="00613CA0">
        <w:rPr>
          <w:sz w:val="24"/>
          <w:szCs w:val="24"/>
        </w:rPr>
        <w:t xml:space="preserve"> и </w:t>
      </w:r>
      <w:proofErr w:type="gramStart"/>
      <w:r w:rsidR="00613CA0">
        <w:rPr>
          <w:sz w:val="24"/>
          <w:szCs w:val="24"/>
        </w:rPr>
        <w:t>т.д.</w:t>
      </w:r>
      <w:proofErr w:type="gramEnd"/>
      <w:r w:rsidRPr="00A00FE4">
        <w:rPr>
          <w:sz w:val="24"/>
          <w:szCs w:val="24"/>
        </w:rPr>
        <w:t>), находящихся на складе временного хранения, и представлять таможенным органам отчётность о таких товарах, в том числе с использованием информационных технологий, в соответствии с законодательством Российской Федерации о таможенном регулировании;</w:t>
      </w:r>
    </w:p>
    <w:p w14:paraId="5B860F64" w14:textId="77777777" w:rsidR="006815B1" w:rsidRPr="00A00FE4" w:rsidRDefault="006815B1" w:rsidP="006815B1">
      <w:pPr>
        <w:ind w:firstLine="567"/>
        <w:jc w:val="both"/>
        <w:rPr>
          <w:sz w:val="24"/>
          <w:szCs w:val="24"/>
        </w:rPr>
      </w:pPr>
      <w:r w:rsidRPr="00A00FE4">
        <w:rPr>
          <w:sz w:val="24"/>
          <w:szCs w:val="24"/>
        </w:rPr>
        <w:t xml:space="preserve">2.1.4. представлять </w:t>
      </w:r>
      <w:r w:rsidR="00760DF6">
        <w:rPr>
          <w:sz w:val="24"/>
          <w:szCs w:val="24"/>
        </w:rPr>
        <w:t>Заказчику с разрешения таможенных органов</w:t>
      </w:r>
      <w:r w:rsidRPr="00A00FE4">
        <w:rPr>
          <w:sz w:val="24"/>
          <w:szCs w:val="24"/>
        </w:rPr>
        <w:t xml:space="preserve">, в соответствии с таможенным законодательством, во время хранения возможность осматривать </w:t>
      </w:r>
      <w:r w:rsidR="00760DF6">
        <w:rPr>
          <w:sz w:val="24"/>
          <w:szCs w:val="24"/>
        </w:rPr>
        <w:t>т</w:t>
      </w:r>
      <w:r w:rsidRPr="00A00FE4">
        <w:rPr>
          <w:sz w:val="24"/>
          <w:szCs w:val="24"/>
        </w:rPr>
        <w:t xml:space="preserve">овар и возможность доступа представителей </w:t>
      </w:r>
      <w:r w:rsidR="00760DF6">
        <w:rPr>
          <w:sz w:val="24"/>
          <w:szCs w:val="24"/>
        </w:rPr>
        <w:t>Заказчика</w:t>
      </w:r>
      <w:r w:rsidRPr="00A00FE4">
        <w:rPr>
          <w:sz w:val="24"/>
          <w:szCs w:val="24"/>
        </w:rPr>
        <w:t xml:space="preserve"> для проведения обычных операций, необходимых для обеспечения сохранности </w:t>
      </w:r>
      <w:r w:rsidR="00760DF6">
        <w:rPr>
          <w:sz w:val="24"/>
          <w:szCs w:val="24"/>
        </w:rPr>
        <w:t>т</w:t>
      </w:r>
      <w:r w:rsidRPr="00A00FE4">
        <w:rPr>
          <w:sz w:val="24"/>
          <w:szCs w:val="24"/>
        </w:rPr>
        <w:t xml:space="preserve">овара в неизменном состоянии (осмотр </w:t>
      </w:r>
      <w:r w:rsidR="00760DF6">
        <w:rPr>
          <w:sz w:val="24"/>
          <w:szCs w:val="24"/>
        </w:rPr>
        <w:t>т</w:t>
      </w:r>
      <w:r w:rsidRPr="00A00FE4">
        <w:rPr>
          <w:sz w:val="24"/>
          <w:szCs w:val="24"/>
        </w:rPr>
        <w:t>овара, укрытие его от ветра или атмосферных осадков, перемещения в складские помещения, подготовку товара к таможенному досмотру и прочее);</w:t>
      </w:r>
    </w:p>
    <w:p w14:paraId="410950CF" w14:textId="77777777" w:rsidR="006815B1" w:rsidRPr="00A00FE4" w:rsidRDefault="006815B1" w:rsidP="006815B1">
      <w:pPr>
        <w:ind w:firstLine="567"/>
        <w:jc w:val="both"/>
        <w:rPr>
          <w:sz w:val="24"/>
          <w:szCs w:val="24"/>
        </w:rPr>
      </w:pPr>
      <w:r w:rsidRPr="00A00FE4">
        <w:rPr>
          <w:sz w:val="24"/>
          <w:szCs w:val="24"/>
        </w:rPr>
        <w:t xml:space="preserve"> 2.1.5. без письменного разрешения подразделения таможенного органа не разрешать представителям </w:t>
      </w:r>
      <w:r w:rsidR="00760DF6">
        <w:rPr>
          <w:sz w:val="24"/>
          <w:szCs w:val="24"/>
        </w:rPr>
        <w:t>заказчика</w:t>
      </w:r>
      <w:r w:rsidRPr="00A00FE4">
        <w:rPr>
          <w:sz w:val="24"/>
          <w:szCs w:val="24"/>
        </w:rPr>
        <w:t xml:space="preserve"> проводить операции с </w:t>
      </w:r>
      <w:r w:rsidR="00760DF6">
        <w:rPr>
          <w:sz w:val="24"/>
          <w:szCs w:val="24"/>
        </w:rPr>
        <w:t>т</w:t>
      </w:r>
      <w:r w:rsidRPr="00A00FE4">
        <w:rPr>
          <w:sz w:val="24"/>
          <w:szCs w:val="24"/>
        </w:rPr>
        <w:t xml:space="preserve">оваром, которые могут повлечь утрату Товара или изменение его состояния (в том числе отбор проб и образцов, исправление поврежденной упаковки, а также операции, необходимые для подготовки </w:t>
      </w:r>
      <w:r w:rsidR="00760DF6">
        <w:rPr>
          <w:sz w:val="24"/>
          <w:szCs w:val="24"/>
        </w:rPr>
        <w:t>т</w:t>
      </w:r>
      <w:r w:rsidRPr="00A00FE4">
        <w:rPr>
          <w:sz w:val="24"/>
          <w:szCs w:val="24"/>
        </w:rPr>
        <w:t>овара для вывоза с СВХ);</w:t>
      </w:r>
    </w:p>
    <w:p w14:paraId="1D6DFB1B" w14:textId="77777777" w:rsidR="006815B1" w:rsidRPr="00A00FE4" w:rsidRDefault="006815B1" w:rsidP="006815B1">
      <w:pPr>
        <w:ind w:firstLine="567"/>
        <w:jc w:val="both"/>
        <w:rPr>
          <w:sz w:val="24"/>
          <w:szCs w:val="24"/>
        </w:rPr>
      </w:pPr>
      <w:r w:rsidRPr="00A00FE4">
        <w:rPr>
          <w:sz w:val="24"/>
          <w:szCs w:val="24"/>
        </w:rPr>
        <w:t xml:space="preserve">2.1.6. отпускать </w:t>
      </w:r>
      <w:r w:rsidR="003527A9">
        <w:rPr>
          <w:sz w:val="24"/>
          <w:szCs w:val="24"/>
        </w:rPr>
        <w:t>т</w:t>
      </w:r>
      <w:r w:rsidRPr="00A00FE4">
        <w:rPr>
          <w:sz w:val="24"/>
          <w:szCs w:val="24"/>
        </w:rPr>
        <w:t>овар третьим лицам при осуществлении соответствующих процессуальных действий в рамках производства по уголовным делам и делам об административных правонарушениях на основании оформленных соответствующих документов;</w:t>
      </w:r>
    </w:p>
    <w:p w14:paraId="1F46EF7C" w14:textId="77777777" w:rsidR="006815B1" w:rsidRPr="00A00FE4" w:rsidRDefault="006815B1" w:rsidP="006815B1">
      <w:pPr>
        <w:ind w:firstLine="567"/>
        <w:jc w:val="both"/>
        <w:rPr>
          <w:sz w:val="24"/>
          <w:szCs w:val="24"/>
        </w:rPr>
      </w:pPr>
      <w:r w:rsidRPr="00A00FE4">
        <w:rPr>
          <w:sz w:val="24"/>
          <w:szCs w:val="24"/>
        </w:rPr>
        <w:t xml:space="preserve">2.1.7. выдать </w:t>
      </w:r>
      <w:r w:rsidR="003527A9">
        <w:rPr>
          <w:sz w:val="24"/>
          <w:szCs w:val="24"/>
        </w:rPr>
        <w:t>Заказчику</w:t>
      </w:r>
      <w:r w:rsidRPr="00A00FE4">
        <w:rPr>
          <w:sz w:val="24"/>
          <w:szCs w:val="24"/>
        </w:rPr>
        <w:t xml:space="preserve"> тот же Товар, который был передан на хранение, после выпуска (условного выпуска) в соответствии с определённым таможенным режимом;</w:t>
      </w:r>
    </w:p>
    <w:p w14:paraId="7F5E361E" w14:textId="77777777" w:rsidR="006815B1" w:rsidRPr="00A00FE4" w:rsidRDefault="006815B1" w:rsidP="006815B1">
      <w:pPr>
        <w:ind w:firstLine="567"/>
        <w:jc w:val="both"/>
        <w:rPr>
          <w:sz w:val="24"/>
          <w:szCs w:val="24"/>
        </w:rPr>
      </w:pPr>
      <w:r w:rsidRPr="00A00FE4">
        <w:rPr>
          <w:sz w:val="24"/>
          <w:szCs w:val="24"/>
        </w:rPr>
        <w:t xml:space="preserve">2.1.8. произвести за плату погрузо-разгрузочные работы при приёме-отпуске товара с СВХ, для проведения таможенного досмотра. Погрузо-разгрузочные работы осуществляются только силами </w:t>
      </w:r>
      <w:r w:rsidR="003527A9">
        <w:rPr>
          <w:sz w:val="24"/>
          <w:szCs w:val="24"/>
        </w:rPr>
        <w:t>Исполнителя</w:t>
      </w:r>
      <w:r w:rsidRPr="00A00FE4">
        <w:rPr>
          <w:sz w:val="24"/>
          <w:szCs w:val="24"/>
        </w:rPr>
        <w:t>, в иных случаях по согласованию Сторон.</w:t>
      </w:r>
    </w:p>
    <w:p w14:paraId="5C4F2770" w14:textId="77777777" w:rsidR="009F09EA" w:rsidRDefault="009F09EA" w:rsidP="006815B1">
      <w:pPr>
        <w:ind w:firstLine="567"/>
        <w:jc w:val="both"/>
        <w:rPr>
          <w:b/>
          <w:sz w:val="24"/>
          <w:szCs w:val="24"/>
        </w:rPr>
      </w:pPr>
    </w:p>
    <w:p w14:paraId="63A8EE58" w14:textId="77777777" w:rsidR="009F09EA" w:rsidRDefault="009F09EA" w:rsidP="006815B1">
      <w:pPr>
        <w:ind w:firstLine="567"/>
        <w:jc w:val="both"/>
        <w:rPr>
          <w:b/>
          <w:sz w:val="24"/>
          <w:szCs w:val="24"/>
        </w:rPr>
      </w:pPr>
    </w:p>
    <w:p w14:paraId="62CC8D11" w14:textId="77777777" w:rsidR="009F09EA" w:rsidRDefault="009F09EA" w:rsidP="006815B1">
      <w:pPr>
        <w:ind w:firstLine="567"/>
        <w:jc w:val="both"/>
        <w:rPr>
          <w:b/>
          <w:sz w:val="24"/>
          <w:szCs w:val="24"/>
        </w:rPr>
      </w:pPr>
    </w:p>
    <w:p w14:paraId="5C4CC2FB" w14:textId="77777777" w:rsidR="006815B1" w:rsidRPr="00A00FE4" w:rsidRDefault="006815B1" w:rsidP="006815B1">
      <w:pPr>
        <w:ind w:firstLine="567"/>
        <w:jc w:val="both"/>
        <w:rPr>
          <w:b/>
          <w:sz w:val="24"/>
          <w:szCs w:val="24"/>
        </w:rPr>
      </w:pPr>
      <w:r w:rsidRPr="00A00FE4">
        <w:rPr>
          <w:b/>
          <w:sz w:val="24"/>
          <w:szCs w:val="24"/>
        </w:rPr>
        <w:lastRenderedPageBreak/>
        <w:t xml:space="preserve">2.2. </w:t>
      </w:r>
      <w:r w:rsidR="003527A9">
        <w:rPr>
          <w:b/>
          <w:sz w:val="24"/>
          <w:szCs w:val="24"/>
        </w:rPr>
        <w:t>Исполнитель</w:t>
      </w:r>
      <w:r w:rsidRPr="00A00FE4">
        <w:rPr>
          <w:b/>
          <w:sz w:val="24"/>
          <w:szCs w:val="24"/>
        </w:rPr>
        <w:t xml:space="preserve"> вправе:</w:t>
      </w:r>
    </w:p>
    <w:p w14:paraId="07E0F00D" w14:textId="77777777" w:rsidR="009F09EA" w:rsidRDefault="009F09EA" w:rsidP="006815B1">
      <w:pPr>
        <w:ind w:firstLine="567"/>
        <w:jc w:val="both"/>
        <w:rPr>
          <w:sz w:val="24"/>
          <w:szCs w:val="24"/>
        </w:rPr>
      </w:pPr>
    </w:p>
    <w:p w14:paraId="5B65E688" w14:textId="77777777" w:rsidR="006815B1" w:rsidRDefault="006815B1" w:rsidP="006815B1">
      <w:pPr>
        <w:ind w:firstLine="567"/>
        <w:jc w:val="both"/>
        <w:rPr>
          <w:sz w:val="24"/>
          <w:szCs w:val="24"/>
        </w:rPr>
      </w:pPr>
      <w:r w:rsidRPr="00A00FE4">
        <w:rPr>
          <w:sz w:val="24"/>
          <w:szCs w:val="24"/>
        </w:rPr>
        <w:t xml:space="preserve">2.2.1. отказать </w:t>
      </w:r>
      <w:r w:rsidR="003527A9">
        <w:rPr>
          <w:sz w:val="24"/>
          <w:szCs w:val="24"/>
        </w:rPr>
        <w:t>Заказчику</w:t>
      </w:r>
      <w:r w:rsidRPr="00A00FE4">
        <w:rPr>
          <w:sz w:val="24"/>
          <w:szCs w:val="24"/>
        </w:rPr>
        <w:t xml:space="preserve"> в приёме на хранение товаров, подлежащих помещению на временное хранение в связи с загруженностью складских помещений, либо отсутствием необходимых условий для хранения товара, требующих особых условий хранения;</w:t>
      </w:r>
    </w:p>
    <w:p w14:paraId="6F49D801" w14:textId="77777777" w:rsidR="007C25E4" w:rsidRPr="007C25E4" w:rsidRDefault="007C25E4" w:rsidP="006815B1">
      <w:pPr>
        <w:ind w:firstLine="567"/>
        <w:jc w:val="both"/>
        <w:rPr>
          <w:sz w:val="24"/>
          <w:szCs w:val="24"/>
        </w:rPr>
      </w:pPr>
      <w:r w:rsidRPr="007C25E4">
        <w:rPr>
          <w:sz w:val="24"/>
          <w:szCs w:val="24"/>
        </w:rPr>
        <w:t xml:space="preserve">2.2.2. Отказать в выдаче с СВХ товаров лицу, обратившемуся за такой выдачей, при отсутствии документального подтверждения полномочий данного лица в отношении таких </w:t>
      </w:r>
      <w:r w:rsidR="003039FD">
        <w:rPr>
          <w:sz w:val="24"/>
          <w:szCs w:val="24"/>
        </w:rPr>
        <w:t>товаров</w:t>
      </w:r>
      <w:r w:rsidRPr="007C25E4">
        <w:rPr>
          <w:sz w:val="24"/>
          <w:szCs w:val="24"/>
        </w:rPr>
        <w:t xml:space="preserve">. </w:t>
      </w:r>
    </w:p>
    <w:p w14:paraId="7EF08E14" w14:textId="77777777" w:rsidR="007C25E4" w:rsidRPr="007C25E4" w:rsidRDefault="007C25E4" w:rsidP="006815B1">
      <w:pPr>
        <w:ind w:firstLine="567"/>
        <w:jc w:val="both"/>
        <w:rPr>
          <w:sz w:val="24"/>
          <w:szCs w:val="24"/>
        </w:rPr>
      </w:pPr>
      <w:r w:rsidRPr="007C25E4">
        <w:rPr>
          <w:sz w:val="24"/>
          <w:szCs w:val="24"/>
        </w:rPr>
        <w:t>2.2.3. Не выдавать товары с СВХ до поступления в программное средство СВХ соответствующего уведомления (являющегося разрешением на выдачу товаров с СВХ) от таможенного поста, осуществляющего контроль за функционированием СВХ, даже если у Заказчика имеется документальное подтверждение оснований, разрешающих такую выдачу</w:t>
      </w:r>
    </w:p>
    <w:p w14:paraId="6D878EDF" w14:textId="77777777" w:rsidR="006815B1" w:rsidRPr="00A00FE4" w:rsidRDefault="006815B1" w:rsidP="006815B1">
      <w:pPr>
        <w:ind w:firstLine="567"/>
        <w:jc w:val="both"/>
        <w:rPr>
          <w:sz w:val="24"/>
          <w:szCs w:val="24"/>
        </w:rPr>
      </w:pPr>
      <w:r w:rsidRPr="00A00FE4">
        <w:rPr>
          <w:sz w:val="24"/>
          <w:szCs w:val="24"/>
        </w:rPr>
        <w:t>2.2.</w:t>
      </w:r>
      <w:r w:rsidR="007C25E4">
        <w:rPr>
          <w:sz w:val="24"/>
          <w:szCs w:val="24"/>
        </w:rPr>
        <w:t>4</w:t>
      </w:r>
      <w:r w:rsidRPr="00A00FE4">
        <w:rPr>
          <w:sz w:val="24"/>
          <w:szCs w:val="24"/>
        </w:rPr>
        <w:t xml:space="preserve">. в целях возмещения неоплаченных </w:t>
      </w:r>
      <w:r w:rsidR="003527A9">
        <w:rPr>
          <w:sz w:val="24"/>
          <w:szCs w:val="24"/>
        </w:rPr>
        <w:t>Заказчиком</w:t>
      </w:r>
      <w:r w:rsidRPr="00A00FE4">
        <w:rPr>
          <w:sz w:val="24"/>
          <w:szCs w:val="24"/>
        </w:rPr>
        <w:t xml:space="preserve"> предусмотренного Договором вознаграждения и/или расходов </w:t>
      </w:r>
      <w:r w:rsidR="003527A9">
        <w:rPr>
          <w:sz w:val="24"/>
          <w:szCs w:val="24"/>
        </w:rPr>
        <w:t>Исполнителя</w:t>
      </w:r>
      <w:r w:rsidRPr="00A00FE4">
        <w:rPr>
          <w:sz w:val="24"/>
          <w:szCs w:val="24"/>
        </w:rPr>
        <w:t xml:space="preserve"> по перемещению и передаче на хранение </w:t>
      </w:r>
      <w:r w:rsidR="003527A9">
        <w:rPr>
          <w:sz w:val="24"/>
          <w:szCs w:val="24"/>
        </w:rPr>
        <w:t>т</w:t>
      </w:r>
      <w:r w:rsidRPr="00A00FE4">
        <w:rPr>
          <w:sz w:val="24"/>
          <w:szCs w:val="24"/>
        </w:rPr>
        <w:t xml:space="preserve">овара третьему лицу, реализовать согласно положениям ст. 899 ГК РФ не востребованный </w:t>
      </w:r>
      <w:r w:rsidR="003527A9">
        <w:rPr>
          <w:sz w:val="24"/>
          <w:szCs w:val="24"/>
        </w:rPr>
        <w:t>Заказчиком</w:t>
      </w:r>
      <w:r w:rsidRPr="00A00FE4">
        <w:rPr>
          <w:sz w:val="24"/>
          <w:szCs w:val="24"/>
        </w:rPr>
        <w:t xml:space="preserve"> </w:t>
      </w:r>
      <w:r w:rsidR="003527A9">
        <w:rPr>
          <w:sz w:val="24"/>
          <w:szCs w:val="24"/>
        </w:rPr>
        <w:t>т</w:t>
      </w:r>
      <w:r w:rsidRPr="00A00FE4">
        <w:rPr>
          <w:sz w:val="24"/>
          <w:szCs w:val="24"/>
        </w:rPr>
        <w:t xml:space="preserve">овар в случаях, если </w:t>
      </w:r>
      <w:r w:rsidR="003527A9">
        <w:rPr>
          <w:sz w:val="24"/>
          <w:szCs w:val="24"/>
        </w:rPr>
        <w:t>т</w:t>
      </w:r>
      <w:r w:rsidRPr="00A00FE4">
        <w:rPr>
          <w:sz w:val="24"/>
          <w:szCs w:val="24"/>
        </w:rPr>
        <w:t xml:space="preserve">овар не истребован со </w:t>
      </w:r>
      <w:r w:rsidR="003527A9">
        <w:rPr>
          <w:sz w:val="24"/>
          <w:szCs w:val="24"/>
        </w:rPr>
        <w:t>Заказчиком</w:t>
      </w:r>
      <w:r w:rsidRPr="00A00FE4">
        <w:rPr>
          <w:sz w:val="24"/>
          <w:szCs w:val="24"/>
        </w:rPr>
        <w:t xml:space="preserve"> в течение одного месяца после их выпуска (условного выпуска) в соответствии с определенным таможенным режимом и если Сторонами письменно не согласовано хранение </w:t>
      </w:r>
      <w:r w:rsidR="003527A9">
        <w:rPr>
          <w:sz w:val="24"/>
          <w:szCs w:val="24"/>
        </w:rPr>
        <w:t>т</w:t>
      </w:r>
      <w:r w:rsidRPr="00A00FE4">
        <w:rPr>
          <w:sz w:val="24"/>
          <w:szCs w:val="24"/>
        </w:rPr>
        <w:t>овара в период, превышающий условиям</w:t>
      </w:r>
      <w:r w:rsidR="00921DCA">
        <w:rPr>
          <w:sz w:val="24"/>
          <w:szCs w:val="24"/>
        </w:rPr>
        <w:t>и</w:t>
      </w:r>
      <w:r w:rsidRPr="00A00FE4">
        <w:rPr>
          <w:sz w:val="24"/>
          <w:szCs w:val="24"/>
        </w:rPr>
        <w:t xml:space="preserve"> Договора;</w:t>
      </w:r>
    </w:p>
    <w:p w14:paraId="0480F9BA" w14:textId="1C5B084F" w:rsidR="006815B1" w:rsidRPr="00A00FE4" w:rsidRDefault="006815B1" w:rsidP="006815B1">
      <w:pPr>
        <w:ind w:firstLine="567"/>
        <w:jc w:val="both"/>
        <w:rPr>
          <w:sz w:val="24"/>
          <w:szCs w:val="24"/>
        </w:rPr>
      </w:pPr>
      <w:r w:rsidRPr="00A00FE4">
        <w:rPr>
          <w:sz w:val="24"/>
          <w:szCs w:val="24"/>
        </w:rPr>
        <w:t>2.2.</w:t>
      </w:r>
      <w:r w:rsidR="007C25E4">
        <w:rPr>
          <w:sz w:val="24"/>
          <w:szCs w:val="24"/>
        </w:rPr>
        <w:t>5</w:t>
      </w:r>
      <w:r w:rsidR="00613CA0">
        <w:rPr>
          <w:sz w:val="24"/>
          <w:szCs w:val="24"/>
        </w:rPr>
        <w:t>.</w:t>
      </w:r>
      <w:r w:rsidRPr="00A00FE4">
        <w:rPr>
          <w:sz w:val="24"/>
          <w:szCs w:val="24"/>
        </w:rPr>
        <w:t xml:space="preserve"> выставлять </w:t>
      </w:r>
      <w:r w:rsidR="003527A9">
        <w:rPr>
          <w:sz w:val="24"/>
          <w:szCs w:val="24"/>
        </w:rPr>
        <w:t>Заказчику</w:t>
      </w:r>
      <w:r w:rsidRPr="00A00FE4">
        <w:rPr>
          <w:sz w:val="24"/>
          <w:szCs w:val="24"/>
        </w:rPr>
        <w:t xml:space="preserve"> </w:t>
      </w:r>
      <w:proofErr w:type="gramStart"/>
      <w:r w:rsidRPr="00A00FE4">
        <w:rPr>
          <w:sz w:val="24"/>
          <w:szCs w:val="24"/>
        </w:rPr>
        <w:t>счета на оплату</w:t>
      </w:r>
      <w:proofErr w:type="gramEnd"/>
      <w:r w:rsidRPr="00A00FE4">
        <w:rPr>
          <w:sz w:val="24"/>
          <w:szCs w:val="24"/>
        </w:rPr>
        <w:t>, счета-фактуры и иные документы в электронном виде по телекоммуникационным каналам или на бумажном носителе.</w:t>
      </w:r>
      <w:r w:rsidR="00B13BBA">
        <w:rPr>
          <w:sz w:val="24"/>
          <w:szCs w:val="24"/>
        </w:rPr>
        <w:t xml:space="preserve"> </w:t>
      </w:r>
    </w:p>
    <w:p w14:paraId="62F8F9A8" w14:textId="77777777" w:rsidR="006815B1" w:rsidRPr="00A00FE4" w:rsidRDefault="006815B1" w:rsidP="006815B1">
      <w:pPr>
        <w:ind w:firstLine="567"/>
        <w:jc w:val="both"/>
        <w:rPr>
          <w:b/>
          <w:sz w:val="24"/>
          <w:szCs w:val="24"/>
        </w:rPr>
      </w:pPr>
      <w:r w:rsidRPr="00A00FE4">
        <w:rPr>
          <w:b/>
          <w:sz w:val="24"/>
          <w:szCs w:val="24"/>
        </w:rPr>
        <w:t xml:space="preserve">2.3. </w:t>
      </w:r>
      <w:r w:rsidR="003527A9">
        <w:rPr>
          <w:b/>
          <w:sz w:val="24"/>
          <w:szCs w:val="24"/>
        </w:rPr>
        <w:t>Заказчик обязан</w:t>
      </w:r>
      <w:r w:rsidRPr="00A00FE4">
        <w:rPr>
          <w:b/>
          <w:sz w:val="24"/>
          <w:szCs w:val="24"/>
        </w:rPr>
        <w:t>:</w:t>
      </w:r>
      <w:r w:rsidR="00613CA0">
        <w:rPr>
          <w:b/>
          <w:sz w:val="24"/>
          <w:szCs w:val="24"/>
        </w:rPr>
        <w:t xml:space="preserve">   </w:t>
      </w:r>
    </w:p>
    <w:p w14:paraId="048E9EDE" w14:textId="77777777" w:rsidR="003B3420" w:rsidRDefault="006815B1" w:rsidP="006815B1">
      <w:pPr>
        <w:ind w:firstLine="567"/>
        <w:jc w:val="both"/>
        <w:rPr>
          <w:sz w:val="24"/>
          <w:szCs w:val="24"/>
        </w:rPr>
      </w:pPr>
      <w:r w:rsidRPr="00A00FE4">
        <w:rPr>
          <w:sz w:val="24"/>
          <w:szCs w:val="24"/>
        </w:rPr>
        <w:t xml:space="preserve">2.3.1. уплачивать </w:t>
      </w:r>
      <w:r w:rsidR="003527A9">
        <w:rPr>
          <w:sz w:val="24"/>
          <w:szCs w:val="24"/>
        </w:rPr>
        <w:t>Исполнителю</w:t>
      </w:r>
      <w:r w:rsidRPr="00A00FE4">
        <w:rPr>
          <w:sz w:val="24"/>
          <w:szCs w:val="24"/>
        </w:rPr>
        <w:t xml:space="preserve"> за хранение </w:t>
      </w:r>
      <w:r w:rsidR="003527A9">
        <w:rPr>
          <w:sz w:val="24"/>
          <w:szCs w:val="24"/>
        </w:rPr>
        <w:t>т</w:t>
      </w:r>
      <w:r w:rsidRPr="00A00FE4">
        <w:rPr>
          <w:sz w:val="24"/>
          <w:szCs w:val="24"/>
        </w:rPr>
        <w:t xml:space="preserve">овара вознаграждение в размере и порядке, определенном в настоящем договоре и приложениях к нему, и оплачивать </w:t>
      </w:r>
      <w:r w:rsidR="003527A9">
        <w:rPr>
          <w:sz w:val="24"/>
          <w:szCs w:val="24"/>
        </w:rPr>
        <w:t>Исполнителю</w:t>
      </w:r>
      <w:r w:rsidRPr="00A00FE4">
        <w:rPr>
          <w:sz w:val="24"/>
          <w:szCs w:val="24"/>
        </w:rPr>
        <w:t xml:space="preserve"> также стоимость иных услуг, связанных с временным хранением товаров на условиях по прайсу </w:t>
      </w:r>
      <w:r w:rsidR="003B3420">
        <w:rPr>
          <w:sz w:val="24"/>
          <w:szCs w:val="24"/>
        </w:rPr>
        <w:t>Заказчика</w:t>
      </w:r>
      <w:r w:rsidRPr="00A00FE4">
        <w:rPr>
          <w:sz w:val="24"/>
          <w:szCs w:val="24"/>
        </w:rPr>
        <w:t>;</w:t>
      </w:r>
    </w:p>
    <w:p w14:paraId="6E714F49" w14:textId="77777777" w:rsidR="003B3420" w:rsidRDefault="003B3420" w:rsidP="006815B1">
      <w:pPr>
        <w:ind w:firstLine="567"/>
        <w:jc w:val="both"/>
        <w:rPr>
          <w:sz w:val="24"/>
          <w:szCs w:val="24"/>
        </w:rPr>
      </w:pPr>
      <w:r>
        <w:rPr>
          <w:sz w:val="24"/>
          <w:szCs w:val="24"/>
        </w:rPr>
        <w:t xml:space="preserve">2.3.2. </w:t>
      </w:r>
      <w:r w:rsidRPr="003B3420">
        <w:rPr>
          <w:sz w:val="24"/>
          <w:szCs w:val="24"/>
        </w:rPr>
        <w:t xml:space="preserve">Своевременно предъявлять Исполнителю в полном объеме правильно оформленную документацию, которая должна содержать сведения, позволяющие достоверно и однозначно идентифицировать прибывающие/отправляемые </w:t>
      </w:r>
      <w:r>
        <w:rPr>
          <w:sz w:val="24"/>
          <w:szCs w:val="24"/>
        </w:rPr>
        <w:t>товары</w:t>
      </w:r>
      <w:r w:rsidRPr="003B3420">
        <w:rPr>
          <w:sz w:val="24"/>
          <w:szCs w:val="24"/>
        </w:rPr>
        <w:t xml:space="preserve">, их вес и наименование, необходимую для выполнения Исполнителем своих обязательств по настоящему Договору. </w:t>
      </w:r>
    </w:p>
    <w:p w14:paraId="0BFB9CE8" w14:textId="77777777" w:rsidR="006815B1" w:rsidRDefault="003B3420" w:rsidP="006815B1">
      <w:pPr>
        <w:ind w:firstLine="567"/>
        <w:jc w:val="both"/>
        <w:rPr>
          <w:sz w:val="24"/>
          <w:szCs w:val="24"/>
        </w:rPr>
      </w:pPr>
      <w:r>
        <w:rPr>
          <w:sz w:val="24"/>
          <w:szCs w:val="24"/>
        </w:rPr>
        <w:t>2</w:t>
      </w:r>
      <w:r w:rsidRPr="003B3420">
        <w:rPr>
          <w:sz w:val="24"/>
          <w:szCs w:val="24"/>
        </w:rPr>
        <w:t>.</w:t>
      </w:r>
      <w:r>
        <w:rPr>
          <w:sz w:val="24"/>
          <w:szCs w:val="24"/>
        </w:rPr>
        <w:t>3</w:t>
      </w:r>
      <w:r w:rsidRPr="003B3420">
        <w:rPr>
          <w:sz w:val="24"/>
          <w:szCs w:val="24"/>
        </w:rPr>
        <w:t xml:space="preserve">.3. На основании полученного разрешения таможенных органов после окончательного расчета за оказанные Исполнителем Услуги уведомить Исполнителя не позднее чем за 2 часа до момента подачи транспортного средства под погрузку для вывоза </w:t>
      </w:r>
      <w:r>
        <w:rPr>
          <w:sz w:val="24"/>
          <w:szCs w:val="24"/>
        </w:rPr>
        <w:t>товаров</w:t>
      </w:r>
      <w:r w:rsidRPr="003B3420">
        <w:rPr>
          <w:sz w:val="24"/>
          <w:szCs w:val="24"/>
        </w:rPr>
        <w:t>.</w:t>
      </w:r>
      <w:r w:rsidR="006815B1" w:rsidRPr="003B3420">
        <w:rPr>
          <w:sz w:val="24"/>
          <w:szCs w:val="24"/>
        </w:rPr>
        <w:t xml:space="preserve"> </w:t>
      </w:r>
    </w:p>
    <w:p w14:paraId="4EBF2DA6" w14:textId="77777777" w:rsidR="003B3420" w:rsidRPr="003B3420" w:rsidRDefault="003B3420" w:rsidP="006815B1">
      <w:pPr>
        <w:ind w:firstLine="567"/>
        <w:jc w:val="both"/>
        <w:rPr>
          <w:sz w:val="24"/>
          <w:szCs w:val="24"/>
        </w:rPr>
      </w:pPr>
      <w:r w:rsidRPr="003B3420">
        <w:rPr>
          <w:sz w:val="24"/>
          <w:szCs w:val="24"/>
        </w:rPr>
        <w:t>2.3.</w:t>
      </w:r>
      <w:proofErr w:type="gramStart"/>
      <w:r w:rsidRPr="003B3420">
        <w:rPr>
          <w:sz w:val="24"/>
          <w:szCs w:val="24"/>
        </w:rPr>
        <w:t>4.Обеспечить</w:t>
      </w:r>
      <w:proofErr w:type="gramEnd"/>
      <w:r w:rsidRPr="003B3420">
        <w:rPr>
          <w:sz w:val="24"/>
          <w:szCs w:val="24"/>
        </w:rPr>
        <w:t xml:space="preserve"> предоставление </w:t>
      </w:r>
      <w:r w:rsidR="003039FD">
        <w:rPr>
          <w:sz w:val="24"/>
          <w:szCs w:val="24"/>
        </w:rPr>
        <w:t>Заказчиком</w:t>
      </w:r>
      <w:r w:rsidRPr="003B3420">
        <w:rPr>
          <w:sz w:val="24"/>
          <w:szCs w:val="24"/>
        </w:rPr>
        <w:t xml:space="preserve"> </w:t>
      </w:r>
      <w:r w:rsidR="003039FD">
        <w:rPr>
          <w:sz w:val="24"/>
          <w:szCs w:val="24"/>
        </w:rPr>
        <w:t xml:space="preserve">товаров </w:t>
      </w:r>
      <w:r w:rsidRPr="003B3420">
        <w:rPr>
          <w:sz w:val="24"/>
          <w:szCs w:val="24"/>
        </w:rPr>
        <w:t xml:space="preserve">к таможенному досмотру/осмотру на СВХ по требованию таможенного органа. </w:t>
      </w:r>
    </w:p>
    <w:p w14:paraId="17470A15" w14:textId="77777777" w:rsidR="003B3420" w:rsidRDefault="003B3420" w:rsidP="006815B1">
      <w:pPr>
        <w:ind w:firstLine="567"/>
        <w:jc w:val="both"/>
        <w:rPr>
          <w:sz w:val="24"/>
          <w:szCs w:val="24"/>
        </w:rPr>
      </w:pPr>
      <w:r>
        <w:rPr>
          <w:sz w:val="24"/>
          <w:szCs w:val="24"/>
        </w:rPr>
        <w:t>2.3.5</w:t>
      </w:r>
      <w:r w:rsidRPr="003B3420">
        <w:rPr>
          <w:sz w:val="24"/>
          <w:szCs w:val="24"/>
        </w:rPr>
        <w:t xml:space="preserve">. Передать </w:t>
      </w:r>
      <w:r>
        <w:rPr>
          <w:sz w:val="24"/>
          <w:szCs w:val="24"/>
        </w:rPr>
        <w:t>товары</w:t>
      </w:r>
      <w:r w:rsidRPr="003B3420">
        <w:rPr>
          <w:sz w:val="24"/>
          <w:szCs w:val="24"/>
        </w:rPr>
        <w:t xml:space="preserve"> на хранение Исполнителю в исправной упаковке: </w:t>
      </w:r>
    </w:p>
    <w:p w14:paraId="1B5A73C4" w14:textId="77777777" w:rsidR="003B3420" w:rsidRDefault="003B3420" w:rsidP="006815B1">
      <w:pPr>
        <w:ind w:firstLine="567"/>
        <w:jc w:val="both"/>
        <w:rPr>
          <w:sz w:val="24"/>
          <w:szCs w:val="24"/>
        </w:rPr>
      </w:pPr>
      <w:r>
        <w:rPr>
          <w:sz w:val="24"/>
          <w:szCs w:val="24"/>
        </w:rPr>
        <w:t>-</w:t>
      </w:r>
      <w:r w:rsidRPr="003B3420">
        <w:rPr>
          <w:sz w:val="24"/>
          <w:szCs w:val="24"/>
        </w:rPr>
        <w:t xml:space="preserve"> предохраняющей </w:t>
      </w:r>
      <w:r>
        <w:rPr>
          <w:sz w:val="24"/>
          <w:szCs w:val="24"/>
        </w:rPr>
        <w:t>товары</w:t>
      </w:r>
      <w:r w:rsidRPr="003B3420">
        <w:rPr>
          <w:sz w:val="24"/>
          <w:szCs w:val="24"/>
        </w:rPr>
        <w:t xml:space="preserve"> от внешних воздействий и повреждений; </w:t>
      </w:r>
    </w:p>
    <w:p w14:paraId="7817D927" w14:textId="77777777" w:rsidR="003B3420" w:rsidRDefault="003B3420" w:rsidP="006815B1">
      <w:pPr>
        <w:ind w:firstLine="567"/>
        <w:jc w:val="both"/>
        <w:rPr>
          <w:sz w:val="24"/>
          <w:szCs w:val="24"/>
        </w:rPr>
      </w:pPr>
      <w:r>
        <w:rPr>
          <w:sz w:val="24"/>
          <w:szCs w:val="24"/>
        </w:rPr>
        <w:t>-</w:t>
      </w:r>
      <w:r w:rsidRPr="003B3420">
        <w:rPr>
          <w:sz w:val="24"/>
          <w:szCs w:val="24"/>
        </w:rPr>
        <w:t xml:space="preserve"> обеспечивающей невозможность доступа к </w:t>
      </w:r>
      <w:r>
        <w:rPr>
          <w:sz w:val="24"/>
          <w:szCs w:val="24"/>
        </w:rPr>
        <w:t>товарам</w:t>
      </w:r>
      <w:r w:rsidRPr="003B3420">
        <w:rPr>
          <w:sz w:val="24"/>
          <w:szCs w:val="24"/>
        </w:rPr>
        <w:t xml:space="preserve"> иначе, кроме как путем нарушения целостности упаковки; </w:t>
      </w:r>
    </w:p>
    <w:p w14:paraId="45F29ACA" w14:textId="77777777" w:rsidR="003B3420" w:rsidRPr="003B3420" w:rsidRDefault="003B3420" w:rsidP="006815B1">
      <w:pPr>
        <w:ind w:firstLine="567"/>
        <w:jc w:val="both"/>
        <w:rPr>
          <w:sz w:val="24"/>
          <w:szCs w:val="24"/>
        </w:rPr>
      </w:pPr>
      <w:r>
        <w:rPr>
          <w:sz w:val="24"/>
          <w:szCs w:val="24"/>
        </w:rPr>
        <w:t>-</w:t>
      </w:r>
      <w:r w:rsidRPr="003B3420">
        <w:rPr>
          <w:sz w:val="24"/>
          <w:szCs w:val="24"/>
        </w:rPr>
        <w:t xml:space="preserve"> пригодной для транспортировки, механизированной и ручной погрузки-выгрузки и хранения </w:t>
      </w:r>
      <w:r>
        <w:rPr>
          <w:sz w:val="24"/>
          <w:szCs w:val="24"/>
        </w:rPr>
        <w:t>товаров</w:t>
      </w:r>
      <w:r w:rsidRPr="003B3420">
        <w:rPr>
          <w:sz w:val="24"/>
          <w:szCs w:val="24"/>
        </w:rPr>
        <w:t>.</w:t>
      </w:r>
    </w:p>
    <w:p w14:paraId="07290756" w14:textId="77777777" w:rsidR="006815B1" w:rsidRDefault="006815B1" w:rsidP="006815B1">
      <w:pPr>
        <w:ind w:firstLine="567"/>
        <w:jc w:val="both"/>
        <w:rPr>
          <w:sz w:val="24"/>
          <w:szCs w:val="24"/>
        </w:rPr>
      </w:pPr>
      <w:r w:rsidRPr="00A00FE4">
        <w:rPr>
          <w:sz w:val="24"/>
          <w:szCs w:val="24"/>
        </w:rPr>
        <w:t>2.3.</w:t>
      </w:r>
      <w:r w:rsidR="003B3420">
        <w:rPr>
          <w:sz w:val="24"/>
          <w:szCs w:val="24"/>
        </w:rPr>
        <w:t>6</w:t>
      </w:r>
      <w:r w:rsidRPr="00A00FE4">
        <w:rPr>
          <w:sz w:val="24"/>
          <w:szCs w:val="24"/>
        </w:rPr>
        <w:t>. принимать все зависящие от неё меры по сохранению Товара (его упаковки) в неизменном состоянии при проведении обычных операций, указанных в пункте 2.1.4. Договора;</w:t>
      </w:r>
    </w:p>
    <w:p w14:paraId="4C0B1A73" w14:textId="77777777" w:rsidR="007C25E4" w:rsidRPr="007C25E4" w:rsidRDefault="007C25E4" w:rsidP="006815B1">
      <w:pPr>
        <w:ind w:firstLine="567"/>
        <w:jc w:val="both"/>
        <w:rPr>
          <w:sz w:val="24"/>
          <w:szCs w:val="24"/>
        </w:rPr>
      </w:pPr>
      <w:r w:rsidRPr="007C25E4">
        <w:rPr>
          <w:sz w:val="24"/>
          <w:szCs w:val="24"/>
        </w:rPr>
        <w:t>2.3.7. Подписывать Акты об оказанных услугах или универсальные передаточные документы в порядке, предусмотренном Договором.</w:t>
      </w:r>
    </w:p>
    <w:p w14:paraId="61028E0F" w14:textId="77777777" w:rsidR="006815B1" w:rsidRPr="00A00FE4" w:rsidRDefault="006815B1" w:rsidP="006815B1">
      <w:pPr>
        <w:ind w:firstLine="567"/>
        <w:jc w:val="both"/>
        <w:rPr>
          <w:sz w:val="24"/>
          <w:szCs w:val="24"/>
        </w:rPr>
      </w:pPr>
      <w:r w:rsidRPr="00A00FE4">
        <w:rPr>
          <w:sz w:val="24"/>
          <w:szCs w:val="24"/>
        </w:rPr>
        <w:t>2.3.</w:t>
      </w:r>
      <w:r w:rsidR="007C25E4">
        <w:rPr>
          <w:sz w:val="24"/>
          <w:szCs w:val="24"/>
        </w:rPr>
        <w:t>8</w:t>
      </w:r>
      <w:r w:rsidRPr="00A00FE4">
        <w:rPr>
          <w:sz w:val="24"/>
          <w:szCs w:val="24"/>
        </w:rPr>
        <w:t>. незамедлительно забрать переданный на хранение Товар после его выпуска (условного выпуска) для внутреннего потребления;</w:t>
      </w:r>
    </w:p>
    <w:p w14:paraId="3A10BEF3" w14:textId="77777777" w:rsidR="006815B1" w:rsidRPr="00A00FE4" w:rsidRDefault="006815B1" w:rsidP="006815B1">
      <w:pPr>
        <w:ind w:firstLine="567"/>
        <w:jc w:val="both"/>
        <w:rPr>
          <w:sz w:val="24"/>
          <w:szCs w:val="24"/>
        </w:rPr>
      </w:pPr>
      <w:r w:rsidRPr="00A00FE4">
        <w:rPr>
          <w:sz w:val="24"/>
          <w:szCs w:val="24"/>
        </w:rPr>
        <w:t>2.3.</w:t>
      </w:r>
      <w:r w:rsidR="007C25E4">
        <w:rPr>
          <w:sz w:val="24"/>
          <w:szCs w:val="24"/>
        </w:rPr>
        <w:t>9</w:t>
      </w:r>
      <w:r w:rsidRPr="00A00FE4">
        <w:rPr>
          <w:sz w:val="24"/>
          <w:szCs w:val="24"/>
        </w:rPr>
        <w:t xml:space="preserve">. письменно информировать владельца склада временного хранения об изменении своего юридического адреса, банковских счетов и иных реквизитов, указанных в настоящем договоре, не позднее 5 (пяти) календарных дней с даты возникновения таких изменений. Уведомление об указанных изменениях производиться почтовым отправлением с указанием новых реквизитов </w:t>
      </w:r>
      <w:r w:rsidR="003527A9">
        <w:rPr>
          <w:sz w:val="24"/>
          <w:szCs w:val="24"/>
        </w:rPr>
        <w:t>Заказчика</w:t>
      </w:r>
      <w:r w:rsidRPr="00A00FE4">
        <w:rPr>
          <w:sz w:val="24"/>
          <w:szCs w:val="24"/>
        </w:rPr>
        <w:t xml:space="preserve">, а также дублируется путём направления на электронную почту или факс </w:t>
      </w:r>
      <w:r w:rsidR="003B3420">
        <w:rPr>
          <w:sz w:val="24"/>
          <w:szCs w:val="24"/>
        </w:rPr>
        <w:t>Исполнителя</w:t>
      </w:r>
      <w:r w:rsidRPr="00A00FE4">
        <w:rPr>
          <w:sz w:val="24"/>
          <w:szCs w:val="24"/>
        </w:rPr>
        <w:t xml:space="preserve">. </w:t>
      </w:r>
    </w:p>
    <w:p w14:paraId="2F7A4087" w14:textId="77777777" w:rsidR="006815B1" w:rsidRPr="00A00FE4" w:rsidRDefault="006815B1" w:rsidP="006815B1">
      <w:pPr>
        <w:ind w:firstLine="567"/>
        <w:jc w:val="both"/>
        <w:rPr>
          <w:sz w:val="24"/>
          <w:szCs w:val="24"/>
        </w:rPr>
      </w:pPr>
      <w:r w:rsidRPr="00A00FE4">
        <w:rPr>
          <w:sz w:val="24"/>
          <w:szCs w:val="24"/>
        </w:rPr>
        <w:t>2.3.</w:t>
      </w:r>
      <w:r w:rsidR="007C25E4">
        <w:rPr>
          <w:sz w:val="24"/>
          <w:szCs w:val="24"/>
        </w:rPr>
        <w:t>10</w:t>
      </w:r>
      <w:r w:rsidRPr="00A00FE4">
        <w:rPr>
          <w:sz w:val="24"/>
          <w:szCs w:val="24"/>
        </w:rPr>
        <w:t xml:space="preserve">. направить уполномоченного представителя для контроля совершения необходимых операций, а также подписания документов. В случае отсутствия представителей претензии по размещению </w:t>
      </w:r>
      <w:r w:rsidR="003527A9">
        <w:rPr>
          <w:sz w:val="24"/>
          <w:szCs w:val="24"/>
        </w:rPr>
        <w:t>т</w:t>
      </w:r>
      <w:r w:rsidRPr="00A00FE4">
        <w:rPr>
          <w:sz w:val="24"/>
          <w:szCs w:val="24"/>
        </w:rPr>
        <w:t xml:space="preserve">овара на СВХ </w:t>
      </w:r>
      <w:r w:rsidR="003527A9">
        <w:rPr>
          <w:sz w:val="24"/>
          <w:szCs w:val="24"/>
        </w:rPr>
        <w:t>Исполнитель</w:t>
      </w:r>
      <w:r w:rsidRPr="00A00FE4">
        <w:rPr>
          <w:sz w:val="24"/>
          <w:szCs w:val="24"/>
        </w:rPr>
        <w:t xml:space="preserve"> не принимает.</w:t>
      </w:r>
    </w:p>
    <w:p w14:paraId="000A4321" w14:textId="77777777" w:rsidR="003B3420" w:rsidRDefault="006815B1" w:rsidP="006815B1">
      <w:pPr>
        <w:ind w:firstLine="567"/>
        <w:jc w:val="both"/>
        <w:rPr>
          <w:sz w:val="24"/>
          <w:szCs w:val="24"/>
        </w:rPr>
      </w:pPr>
      <w:r w:rsidRPr="00A00FE4">
        <w:rPr>
          <w:sz w:val="24"/>
          <w:szCs w:val="24"/>
        </w:rPr>
        <w:t>2.3.</w:t>
      </w:r>
      <w:r w:rsidR="003B3420">
        <w:rPr>
          <w:sz w:val="24"/>
          <w:szCs w:val="24"/>
        </w:rPr>
        <w:t>1</w:t>
      </w:r>
      <w:r w:rsidR="007C25E4">
        <w:rPr>
          <w:sz w:val="24"/>
          <w:szCs w:val="24"/>
        </w:rPr>
        <w:t>1</w:t>
      </w:r>
      <w:r w:rsidRPr="00A00FE4">
        <w:rPr>
          <w:sz w:val="24"/>
          <w:szCs w:val="24"/>
        </w:rPr>
        <w:t>. в случае проведения досмотровых процедур привести место хранение товара в первоначальное состояние (убрать мусор, упаковочный материал).</w:t>
      </w:r>
    </w:p>
    <w:p w14:paraId="24BDF26D" w14:textId="77777777" w:rsidR="006815B1" w:rsidRPr="003B3420" w:rsidRDefault="003B3420" w:rsidP="006815B1">
      <w:pPr>
        <w:ind w:firstLine="567"/>
        <w:jc w:val="both"/>
        <w:rPr>
          <w:sz w:val="24"/>
          <w:szCs w:val="24"/>
        </w:rPr>
      </w:pPr>
      <w:r w:rsidRPr="003B3420">
        <w:rPr>
          <w:sz w:val="24"/>
          <w:szCs w:val="24"/>
        </w:rPr>
        <w:t>2.3.1</w:t>
      </w:r>
      <w:r w:rsidR="007C25E4">
        <w:rPr>
          <w:sz w:val="24"/>
          <w:szCs w:val="24"/>
        </w:rPr>
        <w:t>2</w:t>
      </w:r>
      <w:r w:rsidRPr="003B3420">
        <w:rPr>
          <w:sz w:val="24"/>
          <w:szCs w:val="24"/>
        </w:rPr>
        <w:t xml:space="preserve"> Получить отметку в пропуск (закрыть пропуск) после получения разрешения от таможенных органов, проведения окончательного расчета за оказанные Исполнителем Услуги и получения </w:t>
      </w:r>
      <w:r>
        <w:rPr>
          <w:sz w:val="24"/>
          <w:szCs w:val="24"/>
        </w:rPr>
        <w:t>товаров</w:t>
      </w:r>
      <w:r w:rsidRPr="003B3420">
        <w:rPr>
          <w:sz w:val="24"/>
          <w:szCs w:val="24"/>
        </w:rPr>
        <w:t xml:space="preserve">. </w:t>
      </w:r>
    </w:p>
    <w:p w14:paraId="260A043C" w14:textId="77777777" w:rsidR="00F537D8" w:rsidRPr="00F537D8" w:rsidRDefault="006815B1" w:rsidP="006815B1">
      <w:pPr>
        <w:ind w:firstLine="567"/>
        <w:jc w:val="both"/>
        <w:rPr>
          <w:sz w:val="24"/>
          <w:szCs w:val="24"/>
        </w:rPr>
      </w:pPr>
      <w:r w:rsidRPr="00A00FE4">
        <w:rPr>
          <w:sz w:val="24"/>
          <w:szCs w:val="24"/>
        </w:rPr>
        <w:lastRenderedPageBreak/>
        <w:t xml:space="preserve"> </w:t>
      </w:r>
      <w:r w:rsidR="00F537D8" w:rsidRPr="00F537D8">
        <w:rPr>
          <w:sz w:val="24"/>
          <w:szCs w:val="24"/>
        </w:rPr>
        <w:t>2.3.1</w:t>
      </w:r>
      <w:r w:rsidR="007C25E4">
        <w:rPr>
          <w:sz w:val="24"/>
          <w:szCs w:val="24"/>
        </w:rPr>
        <w:t>3</w:t>
      </w:r>
      <w:r w:rsidR="00F537D8" w:rsidRPr="00F537D8">
        <w:rPr>
          <w:sz w:val="24"/>
          <w:szCs w:val="24"/>
        </w:rPr>
        <w:t xml:space="preserve">. Если </w:t>
      </w:r>
      <w:r w:rsidR="00F537D8">
        <w:rPr>
          <w:sz w:val="24"/>
          <w:szCs w:val="24"/>
        </w:rPr>
        <w:t>Заказчик</w:t>
      </w:r>
      <w:r w:rsidR="00F537D8" w:rsidRPr="00F537D8">
        <w:rPr>
          <w:sz w:val="24"/>
          <w:szCs w:val="24"/>
        </w:rPr>
        <w:t xml:space="preserve"> действует в интересах иных лиц, предоставить документальное подтверждение своих полномочий, а также предоставлять сведения, необходимые для исполнения настоящего Договора, о </w:t>
      </w:r>
      <w:r w:rsidR="00F537D8">
        <w:rPr>
          <w:sz w:val="24"/>
          <w:szCs w:val="24"/>
        </w:rPr>
        <w:t>товарах</w:t>
      </w:r>
      <w:r w:rsidR="00F537D8" w:rsidRPr="00F537D8">
        <w:rPr>
          <w:sz w:val="24"/>
          <w:szCs w:val="24"/>
        </w:rPr>
        <w:t xml:space="preserve"> таких лиц и их транспортных средствах. </w:t>
      </w:r>
    </w:p>
    <w:p w14:paraId="69514198" w14:textId="77777777" w:rsidR="006815B1" w:rsidRPr="00F537D8" w:rsidRDefault="00F537D8" w:rsidP="006815B1">
      <w:pPr>
        <w:ind w:firstLine="567"/>
        <w:jc w:val="both"/>
        <w:rPr>
          <w:sz w:val="24"/>
          <w:szCs w:val="24"/>
        </w:rPr>
      </w:pPr>
      <w:r w:rsidRPr="00F537D8">
        <w:rPr>
          <w:sz w:val="24"/>
          <w:szCs w:val="24"/>
        </w:rPr>
        <w:t>2.3.1</w:t>
      </w:r>
      <w:r w:rsidR="007C25E4">
        <w:rPr>
          <w:sz w:val="24"/>
          <w:szCs w:val="24"/>
        </w:rPr>
        <w:t>4</w:t>
      </w:r>
      <w:r w:rsidRPr="00F537D8">
        <w:rPr>
          <w:sz w:val="24"/>
          <w:szCs w:val="24"/>
        </w:rPr>
        <w:t xml:space="preserve">. В полном объёме соблюдать действующие Регламент работы склада временного хранения </w:t>
      </w:r>
      <w:r>
        <w:rPr>
          <w:sz w:val="24"/>
          <w:szCs w:val="24"/>
        </w:rPr>
        <w:t>ООО «Карго Линк»</w:t>
      </w:r>
      <w:r w:rsidRPr="00F537D8">
        <w:rPr>
          <w:sz w:val="24"/>
          <w:szCs w:val="24"/>
        </w:rPr>
        <w:t xml:space="preserve"> и Правила пропускного и внутриобъектового режимов СВХ, размещенные на сайте </w:t>
      </w:r>
      <w:hyperlink r:id="rId7" w:history="1">
        <w:r w:rsidRPr="00044802">
          <w:rPr>
            <w:rStyle w:val="ad"/>
            <w:sz w:val="24"/>
            <w:szCs w:val="24"/>
          </w:rPr>
          <w:t>https://kargolink.ru/</w:t>
        </w:r>
      </w:hyperlink>
      <w:r w:rsidRPr="00F537D8">
        <w:rPr>
          <w:sz w:val="24"/>
          <w:szCs w:val="24"/>
        </w:rPr>
        <w:t xml:space="preserve">, а также обеспечить их исполнение работниками </w:t>
      </w:r>
      <w:r>
        <w:rPr>
          <w:sz w:val="24"/>
          <w:szCs w:val="24"/>
        </w:rPr>
        <w:t>Заказчика</w:t>
      </w:r>
      <w:r w:rsidRPr="00F537D8">
        <w:rPr>
          <w:sz w:val="24"/>
          <w:szCs w:val="24"/>
        </w:rPr>
        <w:t xml:space="preserve">, состоящими с ним в трудовых отношениях, иными уполномоченными представителями, а также представителями сторонних организаций-перевозчиков и прочих лиц, состоящих в договорных отношениях с </w:t>
      </w:r>
      <w:r>
        <w:rPr>
          <w:sz w:val="24"/>
          <w:szCs w:val="24"/>
        </w:rPr>
        <w:t>Заказчиком</w:t>
      </w:r>
      <w:r w:rsidRPr="00F537D8">
        <w:rPr>
          <w:sz w:val="24"/>
          <w:szCs w:val="24"/>
        </w:rPr>
        <w:t xml:space="preserve"> и/или осуществляющим доставку </w:t>
      </w:r>
      <w:r>
        <w:rPr>
          <w:sz w:val="24"/>
          <w:szCs w:val="24"/>
        </w:rPr>
        <w:t>товаров Заказчика</w:t>
      </w:r>
      <w:r w:rsidRPr="00F537D8">
        <w:rPr>
          <w:sz w:val="24"/>
          <w:szCs w:val="24"/>
        </w:rPr>
        <w:t xml:space="preserve"> до СВХ.</w:t>
      </w:r>
    </w:p>
    <w:p w14:paraId="6D4E4F37" w14:textId="77777777" w:rsidR="006815B1" w:rsidRPr="00A00FE4" w:rsidRDefault="006815B1" w:rsidP="006815B1">
      <w:pPr>
        <w:ind w:firstLine="567"/>
        <w:jc w:val="both"/>
        <w:rPr>
          <w:b/>
          <w:sz w:val="24"/>
          <w:szCs w:val="24"/>
        </w:rPr>
      </w:pPr>
      <w:r w:rsidRPr="00A00FE4">
        <w:rPr>
          <w:b/>
          <w:sz w:val="24"/>
          <w:szCs w:val="24"/>
        </w:rPr>
        <w:t xml:space="preserve">2.4. </w:t>
      </w:r>
      <w:r w:rsidR="003527A9">
        <w:rPr>
          <w:b/>
          <w:sz w:val="24"/>
          <w:szCs w:val="24"/>
        </w:rPr>
        <w:t>Заказчик</w:t>
      </w:r>
      <w:r w:rsidRPr="00A00FE4">
        <w:rPr>
          <w:b/>
          <w:sz w:val="24"/>
          <w:szCs w:val="24"/>
        </w:rPr>
        <w:t xml:space="preserve"> вправе:</w:t>
      </w:r>
    </w:p>
    <w:p w14:paraId="7041D981" w14:textId="77777777" w:rsidR="006815B1" w:rsidRPr="00A00FE4" w:rsidRDefault="006815B1" w:rsidP="006815B1">
      <w:pPr>
        <w:ind w:firstLine="567"/>
        <w:jc w:val="both"/>
        <w:rPr>
          <w:sz w:val="24"/>
          <w:szCs w:val="24"/>
        </w:rPr>
      </w:pPr>
      <w:r w:rsidRPr="00A00FE4">
        <w:rPr>
          <w:sz w:val="24"/>
          <w:szCs w:val="24"/>
        </w:rPr>
        <w:t>2.4.1. совершать с товарами, находящимися на временном хранении, операции, необходимые для обеспечения их сохранности в неизменном состоянии, в том числе осматривать и измерять товары, совершать иные операции с товарами, необходимые для подготовки товаров к последующей перевозке (транспортировке).</w:t>
      </w:r>
    </w:p>
    <w:p w14:paraId="294212B1" w14:textId="77777777" w:rsidR="006815B1" w:rsidRPr="00A00FE4" w:rsidRDefault="006815B1" w:rsidP="006815B1">
      <w:pPr>
        <w:ind w:firstLine="567"/>
        <w:jc w:val="both"/>
        <w:rPr>
          <w:sz w:val="24"/>
          <w:szCs w:val="24"/>
        </w:rPr>
      </w:pPr>
      <w:r w:rsidRPr="00A00FE4">
        <w:rPr>
          <w:sz w:val="24"/>
          <w:szCs w:val="24"/>
        </w:rPr>
        <w:t xml:space="preserve">   </w:t>
      </w:r>
    </w:p>
    <w:p w14:paraId="66D3C845" w14:textId="77777777" w:rsidR="006815B1" w:rsidRPr="00A00FE4" w:rsidRDefault="006815B1" w:rsidP="006815B1">
      <w:pPr>
        <w:ind w:firstLine="567"/>
        <w:jc w:val="center"/>
        <w:rPr>
          <w:b/>
          <w:bCs/>
          <w:sz w:val="24"/>
          <w:szCs w:val="24"/>
        </w:rPr>
      </w:pPr>
      <w:r w:rsidRPr="00A00FE4">
        <w:rPr>
          <w:b/>
          <w:bCs/>
          <w:sz w:val="24"/>
          <w:szCs w:val="24"/>
        </w:rPr>
        <w:t>3. Помещение и выдача товара</w:t>
      </w:r>
    </w:p>
    <w:p w14:paraId="65B6F334" w14:textId="77777777" w:rsidR="006815B1" w:rsidRPr="00A00FE4" w:rsidRDefault="006815B1" w:rsidP="006815B1">
      <w:pPr>
        <w:ind w:firstLine="567"/>
        <w:jc w:val="center"/>
        <w:rPr>
          <w:b/>
          <w:bCs/>
          <w:sz w:val="24"/>
          <w:szCs w:val="24"/>
        </w:rPr>
      </w:pPr>
    </w:p>
    <w:p w14:paraId="369D0090" w14:textId="77777777" w:rsidR="006815B1" w:rsidRPr="00A00FE4" w:rsidRDefault="006815B1" w:rsidP="006815B1">
      <w:pPr>
        <w:ind w:firstLine="567"/>
        <w:jc w:val="both"/>
        <w:rPr>
          <w:sz w:val="24"/>
          <w:szCs w:val="24"/>
        </w:rPr>
      </w:pPr>
      <w:r w:rsidRPr="00A00FE4">
        <w:rPr>
          <w:sz w:val="24"/>
          <w:szCs w:val="24"/>
        </w:rPr>
        <w:t xml:space="preserve">3.1. При приёме товаров на хранение </w:t>
      </w:r>
      <w:r w:rsidR="003527A9">
        <w:rPr>
          <w:sz w:val="24"/>
          <w:szCs w:val="24"/>
        </w:rPr>
        <w:t>Исполнитель</w:t>
      </w:r>
      <w:r w:rsidRPr="00A00FE4">
        <w:rPr>
          <w:sz w:val="24"/>
          <w:szCs w:val="24"/>
        </w:rPr>
        <w:t xml:space="preserve"> производит осмотр товаров, определяет их количество (число мест</w:t>
      </w:r>
      <w:r w:rsidR="00CE31C9">
        <w:rPr>
          <w:sz w:val="24"/>
          <w:szCs w:val="24"/>
        </w:rPr>
        <w:t>, количество, масса</w:t>
      </w:r>
      <w:r w:rsidRPr="00A00FE4">
        <w:rPr>
          <w:sz w:val="24"/>
          <w:szCs w:val="24"/>
        </w:rPr>
        <w:t xml:space="preserve">), внешнее состояние и соответствие товаросопроводительным документам. По окончании осмотра вносится запись в журнал регистрации прибытия и выдачи товаров, подтверждающая принятие товаров на СВХ.  </w:t>
      </w:r>
    </w:p>
    <w:p w14:paraId="402B52A7" w14:textId="77777777" w:rsidR="006815B1" w:rsidRDefault="006815B1" w:rsidP="006815B1">
      <w:pPr>
        <w:ind w:firstLine="567"/>
        <w:jc w:val="both"/>
        <w:rPr>
          <w:sz w:val="24"/>
          <w:szCs w:val="24"/>
        </w:rPr>
      </w:pPr>
      <w:r w:rsidRPr="00A00FE4">
        <w:rPr>
          <w:sz w:val="24"/>
          <w:szCs w:val="24"/>
        </w:rPr>
        <w:t>3.2. Если в процессе принятия товаров на СВХ или в процессе хранения товаров на СВХ устанавливаются факты повреждения или порчи товаров, а также несоответствие их наименования и количества, количества грузовых мест, характера и способов упаковки и маркировки, веса брутто либо объема указанных в транспорт</w:t>
      </w:r>
      <w:r w:rsidR="003527A9">
        <w:rPr>
          <w:sz w:val="24"/>
          <w:szCs w:val="24"/>
        </w:rPr>
        <w:t>ных или коммерческих документах</w:t>
      </w:r>
      <w:r w:rsidRPr="00A00FE4">
        <w:rPr>
          <w:sz w:val="24"/>
          <w:szCs w:val="24"/>
        </w:rPr>
        <w:t xml:space="preserve"> </w:t>
      </w:r>
      <w:r w:rsidR="003527A9">
        <w:rPr>
          <w:sz w:val="24"/>
          <w:szCs w:val="24"/>
        </w:rPr>
        <w:t>Исполнитель</w:t>
      </w:r>
      <w:r w:rsidRPr="00A00FE4">
        <w:rPr>
          <w:sz w:val="24"/>
          <w:szCs w:val="24"/>
        </w:rPr>
        <w:t xml:space="preserve"> фиксирует данные обстоятельства и извещает об этом таможенный пост.</w:t>
      </w:r>
    </w:p>
    <w:p w14:paraId="590EAF4D" w14:textId="77777777" w:rsidR="00080DE0" w:rsidRPr="00080DE0" w:rsidRDefault="00080DE0" w:rsidP="006815B1">
      <w:pPr>
        <w:ind w:firstLine="567"/>
        <w:jc w:val="both"/>
        <w:rPr>
          <w:sz w:val="24"/>
          <w:szCs w:val="24"/>
        </w:rPr>
      </w:pPr>
      <w:r w:rsidRPr="00080DE0">
        <w:rPr>
          <w:sz w:val="24"/>
          <w:szCs w:val="24"/>
        </w:rPr>
        <w:t xml:space="preserve">3.3. Выпуск </w:t>
      </w:r>
      <w:r>
        <w:rPr>
          <w:sz w:val="24"/>
          <w:szCs w:val="24"/>
        </w:rPr>
        <w:t xml:space="preserve">товаров, </w:t>
      </w:r>
      <w:r w:rsidRPr="00080DE0">
        <w:rPr>
          <w:sz w:val="24"/>
          <w:szCs w:val="24"/>
        </w:rPr>
        <w:t xml:space="preserve">автотранспортных средств из зоны таможенного контроля осуществляется в порядке, предусмотренном таможенными правилами, при наличии соответствующей отметки Исполнителя в пропуске. </w:t>
      </w:r>
    </w:p>
    <w:p w14:paraId="236806A0" w14:textId="77777777" w:rsidR="00080DE0" w:rsidRDefault="00080DE0" w:rsidP="006815B1">
      <w:pPr>
        <w:ind w:firstLine="567"/>
        <w:jc w:val="both"/>
        <w:rPr>
          <w:sz w:val="24"/>
          <w:szCs w:val="24"/>
        </w:rPr>
      </w:pPr>
      <w:r w:rsidRPr="00080DE0">
        <w:rPr>
          <w:sz w:val="24"/>
          <w:szCs w:val="24"/>
        </w:rPr>
        <w:t xml:space="preserve">3.4. При завершении срока временного хранения </w:t>
      </w:r>
      <w:r>
        <w:rPr>
          <w:sz w:val="24"/>
          <w:szCs w:val="24"/>
        </w:rPr>
        <w:t>товаров</w:t>
      </w:r>
      <w:r w:rsidRPr="00080DE0">
        <w:rPr>
          <w:sz w:val="24"/>
          <w:szCs w:val="24"/>
        </w:rPr>
        <w:t xml:space="preserve"> (при выпуске) </w:t>
      </w:r>
      <w:r>
        <w:rPr>
          <w:sz w:val="24"/>
          <w:szCs w:val="24"/>
        </w:rPr>
        <w:t>Заказчик</w:t>
      </w:r>
      <w:r w:rsidRPr="00080DE0">
        <w:rPr>
          <w:sz w:val="24"/>
          <w:szCs w:val="24"/>
        </w:rPr>
        <w:t xml:space="preserve"> обязуется немедленно забрать переданные им на хранение </w:t>
      </w:r>
      <w:r>
        <w:rPr>
          <w:sz w:val="24"/>
          <w:szCs w:val="24"/>
        </w:rPr>
        <w:t>товары</w:t>
      </w:r>
      <w:r w:rsidRPr="00080DE0">
        <w:rPr>
          <w:sz w:val="24"/>
          <w:szCs w:val="24"/>
        </w:rPr>
        <w:t xml:space="preserve">. </w:t>
      </w:r>
    </w:p>
    <w:p w14:paraId="68D2DFF2" w14:textId="77777777" w:rsidR="00080DE0" w:rsidRPr="00080DE0" w:rsidRDefault="00080DE0" w:rsidP="006815B1">
      <w:pPr>
        <w:ind w:firstLine="567"/>
        <w:jc w:val="both"/>
        <w:rPr>
          <w:sz w:val="24"/>
          <w:szCs w:val="24"/>
        </w:rPr>
      </w:pPr>
      <w:r>
        <w:rPr>
          <w:sz w:val="24"/>
          <w:szCs w:val="24"/>
        </w:rPr>
        <w:t>3.6</w:t>
      </w:r>
      <w:r w:rsidRPr="00080DE0">
        <w:rPr>
          <w:sz w:val="24"/>
          <w:szCs w:val="24"/>
        </w:rPr>
        <w:t xml:space="preserve">. </w:t>
      </w:r>
      <w:r>
        <w:rPr>
          <w:sz w:val="24"/>
          <w:szCs w:val="24"/>
        </w:rPr>
        <w:t>Товары</w:t>
      </w:r>
      <w:r w:rsidRPr="00080DE0">
        <w:rPr>
          <w:sz w:val="24"/>
          <w:szCs w:val="24"/>
        </w:rPr>
        <w:t xml:space="preserve"> с хранения выдаются </w:t>
      </w:r>
      <w:r>
        <w:rPr>
          <w:sz w:val="24"/>
          <w:szCs w:val="24"/>
        </w:rPr>
        <w:t>Заказчику</w:t>
      </w:r>
      <w:r w:rsidRPr="00080DE0">
        <w:rPr>
          <w:sz w:val="24"/>
          <w:szCs w:val="24"/>
        </w:rPr>
        <w:t xml:space="preserve"> в порядке, предусмотренном таможенными правилами</w:t>
      </w:r>
      <w:r>
        <w:rPr>
          <w:sz w:val="24"/>
          <w:szCs w:val="24"/>
        </w:rPr>
        <w:t>, а также в соответствии с Регламентом работы склада</w:t>
      </w:r>
      <w:r w:rsidRPr="00080DE0">
        <w:rPr>
          <w:sz w:val="24"/>
          <w:szCs w:val="24"/>
        </w:rPr>
        <w:t>, и по представлению надлежащим образом оформленной доверенности, паспорта получателя, товаросопроводительных документов и документов, подтверждающих оплату Услуг Исполнителя в полном объеме</w:t>
      </w:r>
    </w:p>
    <w:p w14:paraId="7CE62D1D" w14:textId="77777777" w:rsidR="006815B1" w:rsidRPr="00044802" w:rsidRDefault="006815B1" w:rsidP="00080DE0">
      <w:pPr>
        <w:ind w:firstLine="567"/>
        <w:jc w:val="both"/>
        <w:rPr>
          <w:sz w:val="24"/>
          <w:szCs w:val="24"/>
        </w:rPr>
      </w:pPr>
    </w:p>
    <w:p w14:paraId="255DA873" w14:textId="77777777" w:rsidR="006815B1" w:rsidRPr="00A00FE4" w:rsidRDefault="006815B1" w:rsidP="006815B1">
      <w:pPr>
        <w:ind w:firstLine="567"/>
        <w:jc w:val="both"/>
        <w:rPr>
          <w:sz w:val="24"/>
          <w:szCs w:val="24"/>
        </w:rPr>
      </w:pPr>
    </w:p>
    <w:p w14:paraId="15140172" w14:textId="77777777" w:rsidR="006815B1" w:rsidRPr="00A00FE4" w:rsidRDefault="006815B1" w:rsidP="006815B1">
      <w:pPr>
        <w:ind w:firstLine="567"/>
        <w:jc w:val="center"/>
        <w:rPr>
          <w:b/>
          <w:bCs/>
          <w:sz w:val="24"/>
          <w:szCs w:val="24"/>
        </w:rPr>
      </w:pPr>
      <w:r w:rsidRPr="00A00FE4">
        <w:rPr>
          <w:b/>
          <w:bCs/>
          <w:sz w:val="24"/>
          <w:szCs w:val="24"/>
        </w:rPr>
        <w:t>4. Вознаграждение за оказание услуг</w:t>
      </w:r>
    </w:p>
    <w:p w14:paraId="3B8838B3" w14:textId="77777777" w:rsidR="006815B1" w:rsidRPr="00A00FE4" w:rsidRDefault="006815B1" w:rsidP="006815B1">
      <w:pPr>
        <w:ind w:firstLine="567"/>
        <w:jc w:val="center"/>
        <w:rPr>
          <w:sz w:val="24"/>
          <w:szCs w:val="24"/>
        </w:rPr>
      </w:pPr>
    </w:p>
    <w:p w14:paraId="73F3ED09" w14:textId="77777777" w:rsidR="006815B1" w:rsidRPr="00A00FE4" w:rsidRDefault="006815B1" w:rsidP="006815B1">
      <w:pPr>
        <w:ind w:firstLine="567"/>
        <w:jc w:val="both"/>
        <w:rPr>
          <w:sz w:val="24"/>
          <w:szCs w:val="24"/>
        </w:rPr>
      </w:pPr>
      <w:r w:rsidRPr="00A00FE4">
        <w:rPr>
          <w:sz w:val="24"/>
          <w:szCs w:val="24"/>
        </w:rPr>
        <w:t xml:space="preserve">4.1. Вознаграждение за хранение товаров на СВХ, а также за оказание иных услуг определяется </w:t>
      </w:r>
      <w:proofErr w:type="gramStart"/>
      <w:r w:rsidRPr="00A00FE4">
        <w:rPr>
          <w:sz w:val="24"/>
          <w:szCs w:val="24"/>
        </w:rPr>
        <w:t>согласно прайс-листа</w:t>
      </w:r>
      <w:proofErr w:type="gramEnd"/>
      <w:r w:rsidRPr="00A00FE4">
        <w:rPr>
          <w:sz w:val="24"/>
          <w:szCs w:val="24"/>
        </w:rPr>
        <w:t xml:space="preserve"> (Приложение №1 к настоящему договору).</w:t>
      </w:r>
    </w:p>
    <w:p w14:paraId="6FD97371" w14:textId="77777777" w:rsidR="006815B1" w:rsidRPr="00A00FE4" w:rsidRDefault="006815B1" w:rsidP="006815B1">
      <w:pPr>
        <w:ind w:firstLine="567"/>
        <w:jc w:val="both"/>
        <w:rPr>
          <w:sz w:val="24"/>
          <w:szCs w:val="24"/>
        </w:rPr>
      </w:pPr>
      <w:r w:rsidRPr="00A00FE4">
        <w:rPr>
          <w:sz w:val="24"/>
          <w:szCs w:val="24"/>
        </w:rPr>
        <w:t xml:space="preserve">4.2. Оплата вознаграждения производится </w:t>
      </w:r>
      <w:r w:rsidR="003527A9">
        <w:rPr>
          <w:sz w:val="24"/>
          <w:szCs w:val="24"/>
        </w:rPr>
        <w:t>Заказчиком</w:t>
      </w:r>
      <w:r w:rsidRPr="00A00FE4">
        <w:rPr>
          <w:sz w:val="24"/>
          <w:szCs w:val="24"/>
        </w:rPr>
        <w:t xml:space="preserve"> на основании выставленного счёта в размере 100 % стоимости оказанных услуг до выпуска товара таможенным органом с учётом НДС. Сроком окончательного расчёта за оказанные услуги, оказанные </w:t>
      </w:r>
      <w:r w:rsidR="003527A9">
        <w:rPr>
          <w:sz w:val="24"/>
          <w:szCs w:val="24"/>
        </w:rPr>
        <w:t>Исполнителем</w:t>
      </w:r>
      <w:r w:rsidRPr="00A00FE4">
        <w:rPr>
          <w:sz w:val="24"/>
          <w:szCs w:val="24"/>
        </w:rPr>
        <w:t xml:space="preserve"> по настоящему договору, считается день вывоза </w:t>
      </w:r>
      <w:r w:rsidR="003527A9">
        <w:rPr>
          <w:sz w:val="24"/>
          <w:szCs w:val="24"/>
        </w:rPr>
        <w:t>Заказчиком</w:t>
      </w:r>
      <w:r w:rsidRPr="00A00FE4">
        <w:rPr>
          <w:sz w:val="24"/>
          <w:szCs w:val="24"/>
        </w:rPr>
        <w:t xml:space="preserve"> товаров с СВХ. При расчёте стоимости услуг </w:t>
      </w:r>
      <w:r w:rsidR="003527A9">
        <w:rPr>
          <w:sz w:val="24"/>
          <w:szCs w:val="24"/>
        </w:rPr>
        <w:t>Исполнителя</w:t>
      </w:r>
      <w:r w:rsidRPr="00A00FE4">
        <w:rPr>
          <w:sz w:val="24"/>
          <w:szCs w:val="24"/>
        </w:rPr>
        <w:t xml:space="preserve"> по настоящему договору неполные сутки считаются как полные. </w:t>
      </w:r>
    </w:p>
    <w:p w14:paraId="042EBBF4" w14:textId="77777777" w:rsidR="006815B1" w:rsidRPr="00A00FE4" w:rsidRDefault="006815B1" w:rsidP="006815B1">
      <w:pPr>
        <w:ind w:firstLine="567"/>
        <w:jc w:val="both"/>
        <w:rPr>
          <w:sz w:val="24"/>
          <w:szCs w:val="24"/>
        </w:rPr>
      </w:pPr>
      <w:r w:rsidRPr="00A00FE4">
        <w:rPr>
          <w:sz w:val="24"/>
          <w:szCs w:val="24"/>
        </w:rPr>
        <w:t xml:space="preserve">4.3. При передаче </w:t>
      </w:r>
      <w:proofErr w:type="gramStart"/>
      <w:r w:rsidRPr="00A00FE4">
        <w:rPr>
          <w:sz w:val="24"/>
          <w:szCs w:val="24"/>
        </w:rPr>
        <w:t>счёта на оплату</w:t>
      </w:r>
      <w:proofErr w:type="gramEnd"/>
      <w:r w:rsidRPr="00A00FE4">
        <w:rPr>
          <w:sz w:val="24"/>
          <w:szCs w:val="24"/>
        </w:rPr>
        <w:t xml:space="preserve"> с использованием средств факсимильной связи или по электронной почте, сч</w:t>
      </w:r>
      <w:r w:rsidR="00044802">
        <w:rPr>
          <w:sz w:val="24"/>
          <w:szCs w:val="24"/>
        </w:rPr>
        <w:t>ёт считается надлежащим образом</w:t>
      </w:r>
      <w:r w:rsidRPr="00A00FE4">
        <w:rPr>
          <w:sz w:val="24"/>
          <w:szCs w:val="24"/>
        </w:rPr>
        <w:t xml:space="preserve"> полученным </w:t>
      </w:r>
      <w:r w:rsidR="003527A9">
        <w:rPr>
          <w:sz w:val="24"/>
          <w:szCs w:val="24"/>
        </w:rPr>
        <w:t>Заказчиком</w:t>
      </w:r>
      <w:r w:rsidRPr="00A00FE4">
        <w:rPr>
          <w:sz w:val="24"/>
          <w:szCs w:val="24"/>
        </w:rPr>
        <w:t xml:space="preserve"> в момент передачи факсимильного или электронного сообщения.   </w:t>
      </w:r>
    </w:p>
    <w:p w14:paraId="0FED2389" w14:textId="77777777" w:rsidR="00044802" w:rsidRPr="00044802" w:rsidRDefault="00044802" w:rsidP="00044802">
      <w:pPr>
        <w:pStyle w:val="a4"/>
        <w:widowControl w:val="0"/>
        <w:tabs>
          <w:tab w:val="left" w:pos="479"/>
        </w:tabs>
        <w:autoSpaceDE w:val="0"/>
        <w:autoSpaceDN w:val="0"/>
        <w:spacing w:before="2"/>
        <w:ind w:left="113" w:right="142"/>
        <w:contextualSpacing w:val="0"/>
        <w:jc w:val="both"/>
        <w:rPr>
          <w:sz w:val="24"/>
          <w:szCs w:val="24"/>
        </w:rPr>
      </w:pPr>
      <w:r>
        <w:rPr>
          <w:sz w:val="24"/>
          <w:szCs w:val="24"/>
        </w:rPr>
        <w:tab/>
      </w:r>
      <w:r w:rsidR="006815B1" w:rsidRPr="00A00FE4">
        <w:rPr>
          <w:sz w:val="24"/>
          <w:szCs w:val="24"/>
        </w:rPr>
        <w:t xml:space="preserve">4.4. </w:t>
      </w:r>
      <w:r w:rsidRPr="00044802">
        <w:rPr>
          <w:sz w:val="24"/>
          <w:szCs w:val="24"/>
        </w:rPr>
        <w:t>Исполнитель</w:t>
      </w:r>
      <w:r w:rsidRPr="00044802">
        <w:rPr>
          <w:spacing w:val="-8"/>
          <w:sz w:val="24"/>
          <w:szCs w:val="24"/>
        </w:rPr>
        <w:t xml:space="preserve"> </w:t>
      </w:r>
      <w:r w:rsidRPr="00044802">
        <w:rPr>
          <w:sz w:val="24"/>
          <w:szCs w:val="24"/>
        </w:rPr>
        <w:t>вправе</w:t>
      </w:r>
      <w:r w:rsidRPr="00044802">
        <w:rPr>
          <w:spacing w:val="-9"/>
          <w:sz w:val="24"/>
          <w:szCs w:val="24"/>
        </w:rPr>
        <w:t xml:space="preserve"> </w:t>
      </w:r>
      <w:r w:rsidRPr="00044802">
        <w:rPr>
          <w:sz w:val="24"/>
          <w:szCs w:val="24"/>
        </w:rPr>
        <w:t>в</w:t>
      </w:r>
      <w:r w:rsidRPr="00044802">
        <w:rPr>
          <w:spacing w:val="-6"/>
          <w:sz w:val="24"/>
          <w:szCs w:val="24"/>
        </w:rPr>
        <w:t xml:space="preserve"> </w:t>
      </w:r>
      <w:r w:rsidRPr="00044802">
        <w:rPr>
          <w:sz w:val="24"/>
          <w:szCs w:val="24"/>
        </w:rPr>
        <w:t>одностороннем</w:t>
      </w:r>
      <w:r w:rsidRPr="00044802">
        <w:rPr>
          <w:spacing w:val="-6"/>
          <w:sz w:val="24"/>
          <w:szCs w:val="24"/>
        </w:rPr>
        <w:t xml:space="preserve"> </w:t>
      </w:r>
      <w:r w:rsidRPr="00044802">
        <w:rPr>
          <w:sz w:val="24"/>
          <w:szCs w:val="24"/>
        </w:rPr>
        <w:t>порядке</w:t>
      </w:r>
      <w:r w:rsidRPr="00044802">
        <w:rPr>
          <w:spacing w:val="-9"/>
          <w:sz w:val="24"/>
          <w:szCs w:val="24"/>
        </w:rPr>
        <w:t xml:space="preserve"> </w:t>
      </w:r>
      <w:r w:rsidRPr="00044802">
        <w:rPr>
          <w:sz w:val="24"/>
          <w:szCs w:val="24"/>
        </w:rPr>
        <w:t>изменять</w:t>
      </w:r>
      <w:r w:rsidRPr="00044802">
        <w:rPr>
          <w:spacing w:val="-4"/>
          <w:sz w:val="24"/>
          <w:szCs w:val="24"/>
        </w:rPr>
        <w:t xml:space="preserve"> </w:t>
      </w:r>
      <w:r w:rsidRPr="00044802">
        <w:rPr>
          <w:sz w:val="24"/>
          <w:szCs w:val="24"/>
        </w:rPr>
        <w:t>стоимость</w:t>
      </w:r>
      <w:r w:rsidRPr="00044802">
        <w:rPr>
          <w:spacing w:val="-7"/>
          <w:sz w:val="24"/>
          <w:szCs w:val="24"/>
        </w:rPr>
        <w:t xml:space="preserve"> </w:t>
      </w:r>
      <w:r w:rsidRPr="00044802">
        <w:rPr>
          <w:sz w:val="24"/>
          <w:szCs w:val="24"/>
        </w:rPr>
        <w:t>своих</w:t>
      </w:r>
      <w:r w:rsidRPr="00044802">
        <w:rPr>
          <w:spacing w:val="-2"/>
          <w:sz w:val="24"/>
          <w:szCs w:val="24"/>
        </w:rPr>
        <w:t xml:space="preserve"> </w:t>
      </w:r>
      <w:r w:rsidRPr="00044802">
        <w:rPr>
          <w:sz w:val="24"/>
          <w:szCs w:val="24"/>
        </w:rPr>
        <w:t>услуг</w:t>
      </w:r>
      <w:r w:rsidRPr="00044802">
        <w:rPr>
          <w:spacing w:val="-8"/>
          <w:sz w:val="24"/>
          <w:szCs w:val="24"/>
        </w:rPr>
        <w:t xml:space="preserve"> </w:t>
      </w:r>
      <w:r w:rsidRPr="00044802">
        <w:rPr>
          <w:sz w:val="24"/>
          <w:szCs w:val="24"/>
        </w:rPr>
        <w:t>путем</w:t>
      </w:r>
      <w:r w:rsidRPr="00044802">
        <w:rPr>
          <w:spacing w:val="-6"/>
          <w:sz w:val="24"/>
          <w:szCs w:val="24"/>
        </w:rPr>
        <w:t xml:space="preserve"> </w:t>
      </w:r>
      <w:r w:rsidRPr="00044802">
        <w:rPr>
          <w:sz w:val="24"/>
          <w:szCs w:val="24"/>
        </w:rPr>
        <w:t>размещения</w:t>
      </w:r>
      <w:r w:rsidRPr="00044802">
        <w:rPr>
          <w:spacing w:val="-8"/>
          <w:sz w:val="24"/>
          <w:szCs w:val="24"/>
        </w:rPr>
        <w:t xml:space="preserve"> </w:t>
      </w:r>
      <w:r w:rsidRPr="00044802">
        <w:rPr>
          <w:sz w:val="24"/>
          <w:szCs w:val="24"/>
        </w:rPr>
        <w:t>на</w:t>
      </w:r>
      <w:r w:rsidRPr="00044802">
        <w:rPr>
          <w:spacing w:val="-5"/>
          <w:sz w:val="24"/>
          <w:szCs w:val="24"/>
        </w:rPr>
        <w:t xml:space="preserve"> </w:t>
      </w:r>
      <w:proofErr w:type="gramStart"/>
      <w:r w:rsidRPr="00044802">
        <w:rPr>
          <w:sz w:val="24"/>
          <w:szCs w:val="24"/>
        </w:rPr>
        <w:t>интернет-</w:t>
      </w:r>
      <w:r w:rsidRPr="00044802">
        <w:rPr>
          <w:spacing w:val="-47"/>
          <w:sz w:val="24"/>
          <w:szCs w:val="24"/>
        </w:rPr>
        <w:t xml:space="preserve"> </w:t>
      </w:r>
      <w:r w:rsidRPr="00044802">
        <w:rPr>
          <w:sz w:val="24"/>
          <w:szCs w:val="24"/>
        </w:rPr>
        <w:t>странице</w:t>
      </w:r>
      <w:proofErr w:type="gramEnd"/>
      <w:r w:rsidRPr="00044802">
        <w:rPr>
          <w:sz w:val="24"/>
          <w:szCs w:val="24"/>
        </w:rPr>
        <w:t xml:space="preserve"> </w:t>
      </w:r>
      <w:hyperlink r:id="rId8" w:history="1">
        <w:r w:rsidRPr="00044802">
          <w:rPr>
            <w:rStyle w:val="ad"/>
            <w:sz w:val="24"/>
            <w:szCs w:val="24"/>
          </w:rPr>
          <w:t>https://kargolink.ru/</w:t>
        </w:r>
      </w:hyperlink>
      <w:r w:rsidRPr="00044802">
        <w:rPr>
          <w:sz w:val="24"/>
          <w:szCs w:val="24"/>
        </w:rPr>
        <w:t xml:space="preserve"> за 15 (Пятнадцать) дней до введения их в действие. Заказчик может быть дополнительно</w:t>
      </w:r>
      <w:r w:rsidRPr="00044802">
        <w:rPr>
          <w:spacing w:val="1"/>
          <w:sz w:val="24"/>
          <w:szCs w:val="24"/>
        </w:rPr>
        <w:t xml:space="preserve"> </w:t>
      </w:r>
      <w:r w:rsidRPr="00044802">
        <w:rPr>
          <w:sz w:val="24"/>
          <w:szCs w:val="24"/>
        </w:rPr>
        <w:t>проинформирован об изменениях в Прайс-листе Исполнителя посредством сообщения на реквизиты электронной</w:t>
      </w:r>
      <w:r w:rsidRPr="00044802">
        <w:rPr>
          <w:spacing w:val="1"/>
          <w:sz w:val="24"/>
          <w:szCs w:val="24"/>
        </w:rPr>
        <w:t xml:space="preserve"> </w:t>
      </w:r>
      <w:r w:rsidRPr="00044802">
        <w:rPr>
          <w:sz w:val="24"/>
          <w:szCs w:val="24"/>
        </w:rPr>
        <w:t>почты Заказчика.</w:t>
      </w:r>
    </w:p>
    <w:p w14:paraId="1778F279" w14:textId="77777777" w:rsidR="006815B1" w:rsidRPr="00A00FE4" w:rsidRDefault="006815B1" w:rsidP="006815B1">
      <w:pPr>
        <w:ind w:firstLine="567"/>
        <w:jc w:val="both"/>
        <w:rPr>
          <w:sz w:val="24"/>
          <w:szCs w:val="24"/>
        </w:rPr>
      </w:pPr>
      <w:r w:rsidRPr="00A00FE4">
        <w:rPr>
          <w:sz w:val="24"/>
          <w:szCs w:val="24"/>
        </w:rPr>
        <w:t xml:space="preserve"> В случае изменения цен в период нахождения товара на СВХ расчёты между сторонами производятся согласно Прайс-листа действующего на день помещения товара на СВХ. </w:t>
      </w:r>
    </w:p>
    <w:p w14:paraId="15FACC2C" w14:textId="77777777" w:rsidR="006815B1" w:rsidRPr="00A00FE4" w:rsidRDefault="006815B1" w:rsidP="006815B1">
      <w:pPr>
        <w:ind w:firstLine="567"/>
        <w:jc w:val="both"/>
        <w:rPr>
          <w:sz w:val="24"/>
          <w:szCs w:val="24"/>
        </w:rPr>
      </w:pPr>
      <w:r w:rsidRPr="00A00FE4">
        <w:rPr>
          <w:sz w:val="24"/>
          <w:szCs w:val="24"/>
        </w:rPr>
        <w:t xml:space="preserve">В случае утверждения Прайс-листа </w:t>
      </w:r>
      <w:r w:rsidR="003527A9">
        <w:rPr>
          <w:sz w:val="24"/>
          <w:szCs w:val="24"/>
        </w:rPr>
        <w:t>Исполнителем</w:t>
      </w:r>
      <w:r w:rsidRPr="00A00FE4">
        <w:rPr>
          <w:sz w:val="24"/>
          <w:szCs w:val="24"/>
        </w:rPr>
        <w:t xml:space="preserve"> в одностороннем порядке, внесение изменений в настоящий Договор не требуется. </w:t>
      </w:r>
    </w:p>
    <w:p w14:paraId="51778103" w14:textId="77777777" w:rsidR="006815B1" w:rsidRPr="00A00FE4" w:rsidRDefault="006815B1" w:rsidP="006815B1">
      <w:pPr>
        <w:ind w:firstLine="567"/>
        <w:jc w:val="both"/>
        <w:rPr>
          <w:sz w:val="24"/>
          <w:szCs w:val="24"/>
        </w:rPr>
      </w:pPr>
      <w:r w:rsidRPr="00A00FE4">
        <w:rPr>
          <w:sz w:val="24"/>
          <w:szCs w:val="24"/>
        </w:rPr>
        <w:lastRenderedPageBreak/>
        <w:t xml:space="preserve">4.5. </w:t>
      </w:r>
      <w:r w:rsidR="009F09EA">
        <w:rPr>
          <w:sz w:val="24"/>
          <w:szCs w:val="24"/>
        </w:rPr>
        <w:t>Заказчик</w:t>
      </w:r>
      <w:r w:rsidRPr="00A00FE4">
        <w:rPr>
          <w:sz w:val="24"/>
          <w:szCs w:val="24"/>
        </w:rPr>
        <w:t xml:space="preserve"> вправе в течение пяти рабочих дней со дня изменения цен досрочно расторгнуть Договор, оплатив оказанные в текущем месяце услуги по день расторжения Договора по ценам текущего расчётного периода. </w:t>
      </w:r>
    </w:p>
    <w:p w14:paraId="709D1F70" w14:textId="77777777" w:rsidR="006815B1" w:rsidRPr="00A00FE4" w:rsidRDefault="006815B1" w:rsidP="006815B1">
      <w:pPr>
        <w:autoSpaceDE w:val="0"/>
        <w:autoSpaceDN w:val="0"/>
        <w:adjustRightInd w:val="0"/>
        <w:ind w:firstLine="567"/>
        <w:jc w:val="both"/>
        <w:rPr>
          <w:sz w:val="24"/>
          <w:szCs w:val="24"/>
        </w:rPr>
      </w:pPr>
      <w:r w:rsidRPr="00A00FE4">
        <w:rPr>
          <w:sz w:val="24"/>
          <w:szCs w:val="24"/>
        </w:rPr>
        <w:t xml:space="preserve">4.6. </w:t>
      </w:r>
      <w:r w:rsidR="003527A9">
        <w:rPr>
          <w:sz w:val="24"/>
          <w:szCs w:val="24"/>
        </w:rPr>
        <w:t>Заказчик</w:t>
      </w:r>
      <w:r w:rsidRPr="00A00FE4">
        <w:rPr>
          <w:sz w:val="24"/>
          <w:szCs w:val="24"/>
        </w:rPr>
        <w:t xml:space="preserve"> может производить оплату и предоплату услуг </w:t>
      </w:r>
      <w:r w:rsidR="003527A9">
        <w:rPr>
          <w:sz w:val="24"/>
          <w:szCs w:val="24"/>
        </w:rPr>
        <w:t>Исполнителя</w:t>
      </w:r>
      <w:r w:rsidRPr="00A00FE4">
        <w:rPr>
          <w:sz w:val="24"/>
          <w:szCs w:val="24"/>
        </w:rPr>
        <w:t xml:space="preserve"> денежными средствами как в наличной, так и в безналичной форме. Датой оплаты считается дата зачисления денежных средств на расчетный счет банка или в кассу </w:t>
      </w:r>
      <w:r w:rsidR="00485153">
        <w:rPr>
          <w:sz w:val="24"/>
          <w:szCs w:val="24"/>
        </w:rPr>
        <w:t>Исполнителя</w:t>
      </w:r>
      <w:r w:rsidRPr="00A00FE4">
        <w:rPr>
          <w:sz w:val="24"/>
          <w:szCs w:val="24"/>
        </w:rPr>
        <w:t xml:space="preserve">. </w:t>
      </w:r>
    </w:p>
    <w:p w14:paraId="56CBF33D" w14:textId="77777777" w:rsidR="006815B1" w:rsidRPr="00A00FE4" w:rsidRDefault="006815B1" w:rsidP="006815B1">
      <w:pPr>
        <w:ind w:firstLine="567"/>
        <w:jc w:val="both"/>
        <w:rPr>
          <w:sz w:val="24"/>
          <w:szCs w:val="24"/>
        </w:rPr>
      </w:pPr>
      <w:r w:rsidRPr="00A00FE4">
        <w:rPr>
          <w:sz w:val="24"/>
          <w:szCs w:val="24"/>
        </w:rPr>
        <w:t xml:space="preserve">4.7. Тарифы применяются в отношении </w:t>
      </w:r>
      <w:r w:rsidR="00485153">
        <w:rPr>
          <w:sz w:val="24"/>
          <w:szCs w:val="24"/>
        </w:rPr>
        <w:t>т</w:t>
      </w:r>
      <w:r w:rsidRPr="00A00FE4">
        <w:rPr>
          <w:sz w:val="24"/>
          <w:szCs w:val="24"/>
        </w:rPr>
        <w:t xml:space="preserve">оваров, состояние, свойства, габариты и упаковка которых соответствуют установленным нормам и стандартам (в ином случае тариф определяется по соглашению Сторон). </w:t>
      </w:r>
    </w:p>
    <w:p w14:paraId="693F460C" w14:textId="77777777" w:rsidR="006815B1" w:rsidRPr="00B407E4" w:rsidRDefault="006815B1" w:rsidP="006815B1">
      <w:pPr>
        <w:ind w:firstLine="567"/>
        <w:jc w:val="both"/>
        <w:rPr>
          <w:sz w:val="24"/>
          <w:szCs w:val="24"/>
        </w:rPr>
      </w:pPr>
      <w:r w:rsidRPr="00B407E4">
        <w:rPr>
          <w:sz w:val="24"/>
          <w:szCs w:val="24"/>
        </w:rPr>
        <w:t xml:space="preserve">4.8. </w:t>
      </w:r>
      <w:r w:rsidR="00485153" w:rsidRPr="00B407E4">
        <w:rPr>
          <w:sz w:val="24"/>
          <w:szCs w:val="24"/>
        </w:rPr>
        <w:t>Исполнитель</w:t>
      </w:r>
      <w:r w:rsidRPr="00B407E4">
        <w:rPr>
          <w:sz w:val="24"/>
          <w:szCs w:val="24"/>
        </w:rPr>
        <w:t xml:space="preserve"> оплачивает оказанные услуги </w:t>
      </w:r>
      <w:r w:rsidR="00485153" w:rsidRPr="00B407E4">
        <w:rPr>
          <w:sz w:val="24"/>
          <w:szCs w:val="24"/>
        </w:rPr>
        <w:t>Заказчиком</w:t>
      </w:r>
      <w:r w:rsidRPr="00B407E4">
        <w:rPr>
          <w:sz w:val="24"/>
          <w:szCs w:val="24"/>
        </w:rPr>
        <w:t xml:space="preserve"> с момента фактического прибытия товара на склад временного хранения </w:t>
      </w:r>
      <w:r w:rsidR="00485153" w:rsidRPr="00B407E4">
        <w:rPr>
          <w:sz w:val="24"/>
          <w:szCs w:val="24"/>
        </w:rPr>
        <w:t>Заказчика</w:t>
      </w:r>
      <w:r w:rsidRPr="00B407E4">
        <w:rPr>
          <w:sz w:val="24"/>
          <w:szCs w:val="24"/>
        </w:rPr>
        <w:t xml:space="preserve"> </w:t>
      </w:r>
      <w:proofErr w:type="gramStart"/>
      <w:r w:rsidRPr="00B407E4">
        <w:rPr>
          <w:sz w:val="24"/>
          <w:szCs w:val="24"/>
        </w:rPr>
        <w:t xml:space="preserve">согласно </w:t>
      </w:r>
      <w:r w:rsidR="00485153" w:rsidRPr="00B407E4">
        <w:rPr>
          <w:sz w:val="24"/>
          <w:szCs w:val="24"/>
        </w:rPr>
        <w:t>акта</w:t>
      </w:r>
      <w:proofErr w:type="gramEnd"/>
      <w:r w:rsidR="00485153" w:rsidRPr="00B407E4">
        <w:rPr>
          <w:sz w:val="24"/>
          <w:szCs w:val="24"/>
        </w:rPr>
        <w:t xml:space="preserve"> приема товаров</w:t>
      </w:r>
      <w:r w:rsidR="00044802" w:rsidRPr="00B407E4">
        <w:rPr>
          <w:sz w:val="24"/>
          <w:szCs w:val="24"/>
        </w:rPr>
        <w:t xml:space="preserve"> </w:t>
      </w:r>
      <w:r w:rsidRPr="00B407E4">
        <w:rPr>
          <w:sz w:val="24"/>
          <w:szCs w:val="24"/>
        </w:rPr>
        <w:t xml:space="preserve">на СВХ </w:t>
      </w:r>
      <w:r w:rsidR="00FE44E3" w:rsidRPr="00B407E4">
        <w:rPr>
          <w:sz w:val="24"/>
          <w:szCs w:val="24"/>
        </w:rPr>
        <w:t>ООО</w:t>
      </w:r>
      <w:r w:rsidRPr="00B407E4">
        <w:rPr>
          <w:sz w:val="24"/>
          <w:szCs w:val="24"/>
        </w:rPr>
        <w:t xml:space="preserve"> «</w:t>
      </w:r>
      <w:r w:rsidR="00FE44E3" w:rsidRPr="00B407E4">
        <w:rPr>
          <w:sz w:val="24"/>
          <w:szCs w:val="24"/>
        </w:rPr>
        <w:t>Карго Линк</w:t>
      </w:r>
      <w:r w:rsidRPr="00B407E4">
        <w:rPr>
          <w:sz w:val="24"/>
          <w:szCs w:val="24"/>
        </w:rPr>
        <w:t>», который является Приложением №</w:t>
      </w:r>
      <w:r w:rsidR="00044802" w:rsidRPr="00B407E4">
        <w:rPr>
          <w:sz w:val="24"/>
          <w:szCs w:val="24"/>
        </w:rPr>
        <w:t xml:space="preserve"> </w:t>
      </w:r>
      <w:r w:rsidRPr="00B407E4">
        <w:rPr>
          <w:sz w:val="24"/>
          <w:szCs w:val="24"/>
        </w:rPr>
        <w:t xml:space="preserve">2 к настоящему договору.  </w:t>
      </w:r>
    </w:p>
    <w:p w14:paraId="3B6F20DD" w14:textId="77777777" w:rsidR="00485153" w:rsidRPr="00B407E4" w:rsidRDefault="006815B1" w:rsidP="006815B1">
      <w:pPr>
        <w:ind w:firstLine="567"/>
        <w:jc w:val="both"/>
        <w:rPr>
          <w:sz w:val="24"/>
          <w:szCs w:val="24"/>
        </w:rPr>
      </w:pPr>
      <w:r w:rsidRPr="00B407E4">
        <w:rPr>
          <w:sz w:val="24"/>
          <w:szCs w:val="24"/>
        </w:rPr>
        <w:t xml:space="preserve">4.9. При задержании товара таможенным органом с последующим помещением его на территории склада временного хранения, расходы по содержанию задержанного, арестованного, изъятого товара несёт </w:t>
      </w:r>
      <w:r w:rsidR="00485153" w:rsidRPr="00B407E4">
        <w:rPr>
          <w:sz w:val="24"/>
          <w:szCs w:val="24"/>
        </w:rPr>
        <w:t>Заказчик</w:t>
      </w:r>
      <w:r w:rsidRPr="00B407E4">
        <w:rPr>
          <w:sz w:val="24"/>
          <w:szCs w:val="24"/>
        </w:rPr>
        <w:t xml:space="preserve">. </w:t>
      </w:r>
    </w:p>
    <w:p w14:paraId="314C8458" w14:textId="3C67A1A6" w:rsidR="006815B1" w:rsidRPr="00B407E4" w:rsidRDefault="006815B1" w:rsidP="006815B1">
      <w:pPr>
        <w:ind w:firstLine="567"/>
        <w:jc w:val="both"/>
        <w:rPr>
          <w:sz w:val="24"/>
          <w:szCs w:val="24"/>
        </w:rPr>
      </w:pPr>
      <w:r w:rsidRPr="00B407E4">
        <w:rPr>
          <w:sz w:val="24"/>
          <w:szCs w:val="24"/>
        </w:rPr>
        <w:t xml:space="preserve">При длительном хранении товара (свыше одного месяца) </w:t>
      </w:r>
      <w:r w:rsidR="00485153" w:rsidRPr="00B407E4">
        <w:rPr>
          <w:sz w:val="24"/>
          <w:szCs w:val="24"/>
        </w:rPr>
        <w:t>Исполнитель</w:t>
      </w:r>
      <w:r w:rsidRPr="00B407E4">
        <w:rPr>
          <w:sz w:val="24"/>
          <w:szCs w:val="24"/>
        </w:rPr>
        <w:t xml:space="preserve"> предъявляет счета на оплату </w:t>
      </w:r>
      <w:r w:rsidR="00485153" w:rsidRPr="00B407E4">
        <w:rPr>
          <w:sz w:val="24"/>
          <w:szCs w:val="24"/>
        </w:rPr>
        <w:t>Заказчику</w:t>
      </w:r>
      <w:r w:rsidRPr="00B407E4">
        <w:rPr>
          <w:sz w:val="24"/>
          <w:szCs w:val="24"/>
        </w:rPr>
        <w:t xml:space="preserve"> </w:t>
      </w:r>
      <w:r w:rsidR="00B13BBA">
        <w:rPr>
          <w:sz w:val="24"/>
          <w:szCs w:val="24"/>
        </w:rPr>
        <w:t>каждые 15 календарных дней</w:t>
      </w:r>
      <w:r w:rsidRPr="00B407E4">
        <w:rPr>
          <w:sz w:val="24"/>
          <w:szCs w:val="24"/>
        </w:rPr>
        <w:t xml:space="preserve">, а </w:t>
      </w:r>
      <w:r w:rsidR="00485153" w:rsidRPr="00B407E4">
        <w:rPr>
          <w:sz w:val="24"/>
          <w:szCs w:val="24"/>
        </w:rPr>
        <w:t>Заказчик обязан</w:t>
      </w:r>
      <w:r w:rsidRPr="00B407E4">
        <w:rPr>
          <w:sz w:val="24"/>
          <w:szCs w:val="24"/>
        </w:rPr>
        <w:t xml:space="preserve"> оплатить </w:t>
      </w:r>
      <w:r w:rsidR="00B13BBA">
        <w:rPr>
          <w:sz w:val="24"/>
          <w:szCs w:val="24"/>
        </w:rPr>
        <w:t xml:space="preserve">в течении 2х </w:t>
      </w:r>
      <w:r w:rsidR="00772859">
        <w:rPr>
          <w:sz w:val="24"/>
          <w:szCs w:val="24"/>
        </w:rPr>
        <w:t xml:space="preserve">календарных </w:t>
      </w:r>
      <w:r w:rsidR="00B13BBA">
        <w:rPr>
          <w:sz w:val="24"/>
          <w:szCs w:val="24"/>
        </w:rPr>
        <w:t>дней с момента получения сканированной копии счета или оригинала счета.</w:t>
      </w:r>
    </w:p>
    <w:p w14:paraId="5F7DF770" w14:textId="77777777" w:rsidR="006815B1" w:rsidRPr="00B407E4" w:rsidRDefault="006815B1" w:rsidP="006815B1">
      <w:pPr>
        <w:ind w:firstLine="567"/>
        <w:rPr>
          <w:sz w:val="24"/>
          <w:szCs w:val="24"/>
        </w:rPr>
      </w:pPr>
    </w:p>
    <w:p w14:paraId="7E8A6ADC" w14:textId="77777777" w:rsidR="006815B1" w:rsidRPr="00A00FE4" w:rsidRDefault="006815B1" w:rsidP="006815B1">
      <w:pPr>
        <w:ind w:firstLine="567"/>
        <w:jc w:val="center"/>
        <w:rPr>
          <w:b/>
          <w:bCs/>
          <w:sz w:val="24"/>
          <w:szCs w:val="24"/>
        </w:rPr>
      </w:pPr>
      <w:r w:rsidRPr="00A00FE4">
        <w:rPr>
          <w:b/>
          <w:bCs/>
          <w:sz w:val="24"/>
          <w:szCs w:val="24"/>
        </w:rPr>
        <w:t>5. Ответственность Сторон</w:t>
      </w:r>
    </w:p>
    <w:p w14:paraId="1F327EB2" w14:textId="77777777" w:rsidR="006815B1" w:rsidRPr="00A00FE4" w:rsidRDefault="006815B1" w:rsidP="006815B1">
      <w:pPr>
        <w:ind w:firstLine="567"/>
        <w:jc w:val="center"/>
        <w:rPr>
          <w:b/>
          <w:bCs/>
          <w:sz w:val="24"/>
          <w:szCs w:val="24"/>
        </w:rPr>
      </w:pPr>
    </w:p>
    <w:p w14:paraId="6F334768" w14:textId="77777777" w:rsidR="00B407E4" w:rsidRDefault="006815B1" w:rsidP="00B407E4">
      <w:pPr>
        <w:pStyle w:val="af4"/>
        <w:ind w:firstLine="567"/>
        <w:jc w:val="both"/>
        <w:rPr>
          <w:sz w:val="24"/>
          <w:szCs w:val="24"/>
        </w:rPr>
      </w:pPr>
      <w:r w:rsidRPr="00B407E4">
        <w:rPr>
          <w:sz w:val="24"/>
          <w:szCs w:val="24"/>
        </w:rPr>
        <w:t xml:space="preserve">5.1. </w:t>
      </w:r>
      <w:r w:rsidR="00B407E4" w:rsidRPr="00B407E4">
        <w:rPr>
          <w:sz w:val="24"/>
          <w:szCs w:val="24"/>
        </w:rPr>
        <w:t xml:space="preserve">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w:t>
      </w:r>
    </w:p>
    <w:p w14:paraId="1D474B55" w14:textId="77777777" w:rsidR="00B407E4" w:rsidRDefault="00B407E4" w:rsidP="00B407E4">
      <w:pPr>
        <w:pStyle w:val="af4"/>
        <w:ind w:firstLine="567"/>
        <w:jc w:val="both"/>
        <w:rPr>
          <w:sz w:val="24"/>
          <w:szCs w:val="24"/>
        </w:rPr>
      </w:pPr>
      <w:r w:rsidRPr="00B407E4">
        <w:rPr>
          <w:sz w:val="24"/>
          <w:szCs w:val="24"/>
        </w:rPr>
        <w:t xml:space="preserve">5.2. Исполнитель несет материальную ответственность за </w:t>
      </w:r>
      <w:r>
        <w:rPr>
          <w:sz w:val="24"/>
          <w:szCs w:val="24"/>
        </w:rPr>
        <w:t>товары</w:t>
      </w:r>
      <w:r w:rsidRPr="00B407E4">
        <w:rPr>
          <w:sz w:val="24"/>
          <w:szCs w:val="24"/>
        </w:rPr>
        <w:t xml:space="preserve">, переданные ему на хранение, в соответствии с законодательством РФ. В случае утраты, недостачи или повреждения </w:t>
      </w:r>
      <w:r>
        <w:rPr>
          <w:sz w:val="24"/>
          <w:szCs w:val="24"/>
        </w:rPr>
        <w:t>товаров</w:t>
      </w:r>
      <w:r w:rsidRPr="00B407E4">
        <w:rPr>
          <w:sz w:val="24"/>
          <w:szCs w:val="24"/>
        </w:rPr>
        <w:t xml:space="preserve"> Исполнитель обязан незамедлительно известить об этом </w:t>
      </w:r>
      <w:r>
        <w:rPr>
          <w:sz w:val="24"/>
          <w:szCs w:val="24"/>
        </w:rPr>
        <w:t>Зак</w:t>
      </w:r>
      <w:r w:rsidR="002F7718">
        <w:rPr>
          <w:sz w:val="24"/>
          <w:szCs w:val="24"/>
        </w:rPr>
        <w:t>аз</w:t>
      </w:r>
      <w:r>
        <w:rPr>
          <w:sz w:val="24"/>
          <w:szCs w:val="24"/>
        </w:rPr>
        <w:t>чика</w:t>
      </w:r>
      <w:r w:rsidRPr="00B407E4">
        <w:rPr>
          <w:sz w:val="24"/>
          <w:szCs w:val="24"/>
        </w:rPr>
        <w:t xml:space="preserve"> в течение суток с момента обнаружения указанных утраты, недостачи</w:t>
      </w:r>
      <w:r w:rsidR="002F7718">
        <w:rPr>
          <w:sz w:val="24"/>
          <w:szCs w:val="24"/>
        </w:rPr>
        <w:t xml:space="preserve"> или повреждения, составить акт</w:t>
      </w:r>
      <w:r w:rsidRPr="00B407E4">
        <w:rPr>
          <w:sz w:val="24"/>
          <w:szCs w:val="24"/>
        </w:rPr>
        <w:t xml:space="preserve">. Исполнитель возмещает </w:t>
      </w:r>
      <w:r>
        <w:rPr>
          <w:sz w:val="24"/>
          <w:szCs w:val="24"/>
        </w:rPr>
        <w:t>Заказчику</w:t>
      </w:r>
      <w:r w:rsidRPr="00B407E4">
        <w:rPr>
          <w:sz w:val="24"/>
          <w:szCs w:val="24"/>
        </w:rPr>
        <w:t xml:space="preserve"> только реальный ущерб (от стоимости </w:t>
      </w:r>
      <w:r>
        <w:rPr>
          <w:sz w:val="24"/>
          <w:szCs w:val="24"/>
        </w:rPr>
        <w:t>товаров</w:t>
      </w:r>
      <w:r w:rsidRPr="00B407E4">
        <w:rPr>
          <w:sz w:val="24"/>
          <w:szCs w:val="24"/>
        </w:rPr>
        <w:t xml:space="preserve"> в соответствии с коммерческими документами). По письменному согласованию с </w:t>
      </w:r>
      <w:proofErr w:type="spellStart"/>
      <w:r>
        <w:rPr>
          <w:sz w:val="24"/>
          <w:szCs w:val="24"/>
        </w:rPr>
        <w:t>Заказчи</w:t>
      </w:r>
      <w:proofErr w:type="spellEnd"/>
      <w:r>
        <w:rPr>
          <w:sz w:val="24"/>
          <w:szCs w:val="24"/>
        </w:rPr>
        <w:t xml:space="preserve"> ком</w:t>
      </w:r>
      <w:r w:rsidRPr="00B407E4">
        <w:rPr>
          <w:sz w:val="24"/>
          <w:szCs w:val="24"/>
        </w:rPr>
        <w:t xml:space="preserve"> сумма, подлежащая уплате </w:t>
      </w:r>
      <w:r>
        <w:rPr>
          <w:sz w:val="24"/>
          <w:szCs w:val="24"/>
        </w:rPr>
        <w:t>Заказчику</w:t>
      </w:r>
      <w:r w:rsidRPr="00B407E4">
        <w:rPr>
          <w:sz w:val="24"/>
          <w:szCs w:val="24"/>
        </w:rPr>
        <w:t xml:space="preserve">, может быть засчитана в счет оплаты Услуг, предоставляемых Исполнителем по настоящему Договору. </w:t>
      </w:r>
    </w:p>
    <w:p w14:paraId="5321BA98" w14:textId="77777777" w:rsidR="00B407E4" w:rsidRDefault="00B407E4" w:rsidP="00B407E4">
      <w:pPr>
        <w:pStyle w:val="af4"/>
        <w:ind w:firstLine="567"/>
        <w:jc w:val="both"/>
        <w:rPr>
          <w:sz w:val="24"/>
          <w:szCs w:val="24"/>
        </w:rPr>
      </w:pPr>
      <w:r w:rsidRPr="00B407E4">
        <w:rPr>
          <w:sz w:val="24"/>
          <w:szCs w:val="24"/>
        </w:rPr>
        <w:t xml:space="preserve">5.3. Исполнитель не несет ответственности: </w:t>
      </w:r>
    </w:p>
    <w:p w14:paraId="50003455" w14:textId="77777777" w:rsidR="00B407E4" w:rsidRDefault="00B407E4" w:rsidP="00B407E4">
      <w:pPr>
        <w:pStyle w:val="af4"/>
        <w:ind w:firstLine="567"/>
        <w:jc w:val="both"/>
        <w:rPr>
          <w:sz w:val="24"/>
          <w:szCs w:val="24"/>
        </w:rPr>
      </w:pPr>
      <w:r w:rsidRPr="00B407E4">
        <w:rPr>
          <w:sz w:val="24"/>
          <w:szCs w:val="24"/>
        </w:rPr>
        <w:t xml:space="preserve">5.3.1. за соответствие </w:t>
      </w:r>
      <w:r>
        <w:rPr>
          <w:sz w:val="24"/>
          <w:szCs w:val="24"/>
        </w:rPr>
        <w:t>товаров</w:t>
      </w:r>
      <w:r w:rsidRPr="00B407E4">
        <w:rPr>
          <w:sz w:val="24"/>
          <w:szCs w:val="24"/>
        </w:rPr>
        <w:t>, принят</w:t>
      </w:r>
      <w:r>
        <w:rPr>
          <w:sz w:val="24"/>
          <w:szCs w:val="24"/>
        </w:rPr>
        <w:t>ых</w:t>
      </w:r>
      <w:r w:rsidRPr="00B407E4">
        <w:rPr>
          <w:sz w:val="24"/>
          <w:szCs w:val="24"/>
        </w:rPr>
        <w:t xml:space="preserve"> на хранение, его маркировке на упаковке и сопроводительным документам; </w:t>
      </w:r>
    </w:p>
    <w:p w14:paraId="32E475EC" w14:textId="77777777" w:rsidR="00B407E4" w:rsidRDefault="00B407E4" w:rsidP="00B407E4">
      <w:pPr>
        <w:pStyle w:val="af4"/>
        <w:ind w:firstLine="567"/>
        <w:jc w:val="both"/>
        <w:rPr>
          <w:sz w:val="24"/>
          <w:szCs w:val="24"/>
        </w:rPr>
      </w:pPr>
      <w:r w:rsidRPr="00B407E4">
        <w:rPr>
          <w:sz w:val="24"/>
          <w:szCs w:val="24"/>
        </w:rPr>
        <w:t xml:space="preserve">5.3.2. за нарушение внешнего вида и целостности тары и упаковки </w:t>
      </w:r>
      <w:r>
        <w:rPr>
          <w:sz w:val="24"/>
          <w:szCs w:val="24"/>
        </w:rPr>
        <w:t>товаров</w:t>
      </w:r>
      <w:r w:rsidRPr="00B407E4">
        <w:rPr>
          <w:sz w:val="24"/>
          <w:szCs w:val="24"/>
        </w:rPr>
        <w:t>, а равно отсутствие запорно-пломбировочного (контрольного) устройства на транспортном средстве, нарушение целостности, неисправность конструкции, ограждающ</w:t>
      </w:r>
      <w:r>
        <w:rPr>
          <w:sz w:val="24"/>
          <w:szCs w:val="24"/>
        </w:rPr>
        <w:t>их</w:t>
      </w:r>
      <w:r w:rsidRPr="00B407E4">
        <w:rPr>
          <w:sz w:val="24"/>
          <w:szCs w:val="24"/>
        </w:rPr>
        <w:t xml:space="preserve"> </w:t>
      </w:r>
      <w:r>
        <w:rPr>
          <w:sz w:val="24"/>
          <w:szCs w:val="24"/>
        </w:rPr>
        <w:t>товары</w:t>
      </w:r>
      <w:r w:rsidRPr="00B407E4">
        <w:rPr>
          <w:sz w:val="24"/>
          <w:szCs w:val="24"/>
        </w:rPr>
        <w:t xml:space="preserve"> на транспортном средстве (полог, каркас, замок, рама, перекрытие, стенка транспортного средства и пр.), а также за изъятие или повреждение хранимых </w:t>
      </w:r>
      <w:r>
        <w:rPr>
          <w:sz w:val="24"/>
          <w:szCs w:val="24"/>
        </w:rPr>
        <w:t>товаров</w:t>
      </w:r>
      <w:r w:rsidRPr="00B407E4">
        <w:rPr>
          <w:sz w:val="24"/>
          <w:szCs w:val="24"/>
        </w:rPr>
        <w:t xml:space="preserve">, если такие нарушения, изъятие или повреждения возникли в результате действий, производимых должностными лицами таможенных или иных правоохранительных органов, а также действий </w:t>
      </w:r>
      <w:r>
        <w:rPr>
          <w:sz w:val="24"/>
          <w:szCs w:val="24"/>
        </w:rPr>
        <w:t>Заказчика</w:t>
      </w:r>
      <w:r w:rsidRPr="00B407E4">
        <w:rPr>
          <w:sz w:val="24"/>
          <w:szCs w:val="24"/>
        </w:rPr>
        <w:t xml:space="preserve"> и его представителей; </w:t>
      </w:r>
    </w:p>
    <w:p w14:paraId="018CBECC" w14:textId="77777777" w:rsidR="00B407E4" w:rsidRDefault="00B407E4" w:rsidP="00B407E4">
      <w:pPr>
        <w:pStyle w:val="af4"/>
        <w:ind w:firstLine="567"/>
        <w:jc w:val="both"/>
        <w:rPr>
          <w:sz w:val="24"/>
          <w:szCs w:val="24"/>
        </w:rPr>
      </w:pPr>
      <w:r w:rsidRPr="00B407E4">
        <w:rPr>
          <w:sz w:val="24"/>
          <w:szCs w:val="24"/>
        </w:rPr>
        <w:t xml:space="preserve">5.3.3. за нарушение </w:t>
      </w:r>
      <w:r>
        <w:rPr>
          <w:sz w:val="24"/>
          <w:szCs w:val="24"/>
        </w:rPr>
        <w:t>Заказчиком</w:t>
      </w:r>
      <w:r w:rsidRPr="00B407E4">
        <w:rPr>
          <w:sz w:val="24"/>
          <w:szCs w:val="24"/>
        </w:rPr>
        <w:t xml:space="preserve"> правил приобретения и (или) ввоза </w:t>
      </w:r>
      <w:r w:rsidR="003039FD">
        <w:rPr>
          <w:sz w:val="24"/>
          <w:szCs w:val="24"/>
        </w:rPr>
        <w:t>товаров</w:t>
      </w:r>
      <w:r w:rsidRPr="00B407E4">
        <w:rPr>
          <w:sz w:val="24"/>
          <w:szCs w:val="24"/>
        </w:rPr>
        <w:t xml:space="preserve"> на территорию Российской Федерации, действия или упущения </w:t>
      </w:r>
      <w:r>
        <w:rPr>
          <w:sz w:val="24"/>
          <w:szCs w:val="24"/>
        </w:rPr>
        <w:t>Заказчика</w:t>
      </w:r>
      <w:r w:rsidRPr="00B407E4">
        <w:rPr>
          <w:sz w:val="24"/>
          <w:szCs w:val="24"/>
        </w:rPr>
        <w:t xml:space="preserve">, отправителя, перевозчика, покупателя, получателя данного </w:t>
      </w:r>
      <w:r>
        <w:rPr>
          <w:sz w:val="24"/>
          <w:szCs w:val="24"/>
        </w:rPr>
        <w:t>товара</w:t>
      </w:r>
      <w:r w:rsidRPr="00B407E4">
        <w:rPr>
          <w:sz w:val="24"/>
          <w:szCs w:val="24"/>
        </w:rPr>
        <w:t xml:space="preserve"> и иных третьих лиц; </w:t>
      </w:r>
    </w:p>
    <w:p w14:paraId="0F804658" w14:textId="77777777" w:rsidR="00B407E4" w:rsidRDefault="00B407E4" w:rsidP="00B407E4">
      <w:pPr>
        <w:pStyle w:val="af4"/>
        <w:ind w:firstLine="567"/>
        <w:jc w:val="both"/>
        <w:rPr>
          <w:sz w:val="24"/>
          <w:szCs w:val="24"/>
        </w:rPr>
      </w:pPr>
      <w:r w:rsidRPr="00B407E4">
        <w:rPr>
          <w:sz w:val="24"/>
          <w:szCs w:val="24"/>
        </w:rPr>
        <w:t xml:space="preserve">5.3.4. за сдачу </w:t>
      </w:r>
      <w:r>
        <w:rPr>
          <w:sz w:val="24"/>
          <w:szCs w:val="24"/>
        </w:rPr>
        <w:t>товаров</w:t>
      </w:r>
      <w:r w:rsidRPr="00B407E4">
        <w:rPr>
          <w:sz w:val="24"/>
          <w:szCs w:val="24"/>
        </w:rPr>
        <w:t xml:space="preserve"> на СВХ без уведомления Исполнителя об особых свойствах </w:t>
      </w:r>
      <w:r>
        <w:rPr>
          <w:sz w:val="24"/>
          <w:szCs w:val="24"/>
        </w:rPr>
        <w:t>товара</w:t>
      </w:r>
      <w:r w:rsidRPr="00B407E4">
        <w:rPr>
          <w:sz w:val="24"/>
          <w:szCs w:val="24"/>
        </w:rPr>
        <w:t xml:space="preserve">, требующих специальных условий или мер предосторожности при его хранении и </w:t>
      </w:r>
      <w:proofErr w:type="spellStart"/>
      <w:r w:rsidRPr="00B407E4">
        <w:rPr>
          <w:sz w:val="24"/>
          <w:szCs w:val="24"/>
        </w:rPr>
        <w:t>погрузкеразгрузке</w:t>
      </w:r>
      <w:proofErr w:type="spellEnd"/>
      <w:r w:rsidRPr="00B407E4">
        <w:rPr>
          <w:sz w:val="24"/>
          <w:szCs w:val="24"/>
        </w:rPr>
        <w:t xml:space="preserve">; </w:t>
      </w:r>
    </w:p>
    <w:p w14:paraId="47175438" w14:textId="77777777" w:rsidR="00B407E4" w:rsidRDefault="00B407E4" w:rsidP="00B407E4">
      <w:pPr>
        <w:pStyle w:val="af4"/>
        <w:ind w:firstLine="567"/>
        <w:jc w:val="both"/>
        <w:rPr>
          <w:sz w:val="24"/>
          <w:szCs w:val="24"/>
        </w:rPr>
      </w:pPr>
      <w:r w:rsidRPr="00B407E4">
        <w:rPr>
          <w:sz w:val="24"/>
          <w:szCs w:val="24"/>
        </w:rPr>
        <w:t xml:space="preserve">5.3.5. за естественную убыль </w:t>
      </w:r>
      <w:r>
        <w:rPr>
          <w:sz w:val="24"/>
          <w:szCs w:val="24"/>
        </w:rPr>
        <w:t>товаров</w:t>
      </w:r>
      <w:r w:rsidRPr="00B407E4">
        <w:rPr>
          <w:sz w:val="24"/>
          <w:szCs w:val="24"/>
        </w:rPr>
        <w:t xml:space="preserve"> в пределах действующих норм убыли при их хранении; </w:t>
      </w:r>
    </w:p>
    <w:p w14:paraId="6506BACD" w14:textId="77777777" w:rsidR="00B407E4" w:rsidRDefault="00B407E4" w:rsidP="00B407E4">
      <w:pPr>
        <w:pStyle w:val="af4"/>
        <w:ind w:firstLine="567"/>
        <w:jc w:val="both"/>
        <w:rPr>
          <w:sz w:val="24"/>
          <w:szCs w:val="24"/>
        </w:rPr>
      </w:pPr>
      <w:r w:rsidRPr="00B407E4">
        <w:rPr>
          <w:sz w:val="24"/>
          <w:szCs w:val="24"/>
        </w:rPr>
        <w:t xml:space="preserve">5.3.6. за </w:t>
      </w:r>
      <w:proofErr w:type="spellStart"/>
      <w:r w:rsidRPr="00B407E4">
        <w:rPr>
          <w:sz w:val="24"/>
          <w:szCs w:val="24"/>
        </w:rPr>
        <w:t>внутритарную</w:t>
      </w:r>
      <w:proofErr w:type="spellEnd"/>
      <w:r w:rsidRPr="00B407E4">
        <w:rPr>
          <w:sz w:val="24"/>
          <w:szCs w:val="24"/>
        </w:rPr>
        <w:t xml:space="preserve"> недостачу/повреждение содержимого грузовых мест, принятых на СВХ в исправной таре; </w:t>
      </w:r>
    </w:p>
    <w:p w14:paraId="4E393386" w14:textId="77777777" w:rsidR="00B407E4" w:rsidRDefault="00B407E4" w:rsidP="00B407E4">
      <w:pPr>
        <w:pStyle w:val="af4"/>
        <w:ind w:firstLine="567"/>
        <w:jc w:val="both"/>
        <w:rPr>
          <w:sz w:val="24"/>
          <w:szCs w:val="24"/>
        </w:rPr>
      </w:pPr>
      <w:r w:rsidRPr="00B407E4">
        <w:rPr>
          <w:sz w:val="24"/>
          <w:szCs w:val="24"/>
        </w:rPr>
        <w:t xml:space="preserve">5.3.7. за любые действия или бездействие со стороны таможенных органов в отношении </w:t>
      </w:r>
      <w:r>
        <w:rPr>
          <w:sz w:val="24"/>
          <w:szCs w:val="24"/>
        </w:rPr>
        <w:t>товаров</w:t>
      </w:r>
      <w:r w:rsidRPr="00B407E4">
        <w:rPr>
          <w:sz w:val="24"/>
          <w:szCs w:val="24"/>
        </w:rPr>
        <w:t xml:space="preserve">, находящихся под таможенным контролем на территории СВХ; </w:t>
      </w:r>
    </w:p>
    <w:p w14:paraId="037A687C" w14:textId="77777777" w:rsidR="00B407E4" w:rsidRDefault="00B407E4" w:rsidP="00B407E4">
      <w:pPr>
        <w:pStyle w:val="af4"/>
        <w:ind w:firstLine="567"/>
        <w:jc w:val="both"/>
        <w:rPr>
          <w:sz w:val="24"/>
          <w:szCs w:val="24"/>
        </w:rPr>
      </w:pPr>
      <w:r w:rsidRPr="00B407E4">
        <w:rPr>
          <w:sz w:val="24"/>
          <w:szCs w:val="24"/>
        </w:rPr>
        <w:t xml:space="preserve">5.3.8. за решения таможенных органов относительно сроков хранения </w:t>
      </w:r>
      <w:r>
        <w:rPr>
          <w:sz w:val="24"/>
          <w:szCs w:val="24"/>
        </w:rPr>
        <w:t>товаров</w:t>
      </w:r>
      <w:r w:rsidRPr="00B407E4">
        <w:rPr>
          <w:sz w:val="24"/>
          <w:szCs w:val="24"/>
        </w:rPr>
        <w:t xml:space="preserve"> и транспортных средств </w:t>
      </w:r>
      <w:r>
        <w:rPr>
          <w:sz w:val="24"/>
          <w:szCs w:val="24"/>
        </w:rPr>
        <w:t>Заказчика</w:t>
      </w:r>
      <w:r w:rsidRPr="00B407E4">
        <w:rPr>
          <w:sz w:val="24"/>
          <w:szCs w:val="24"/>
        </w:rPr>
        <w:t xml:space="preserve"> на территории СВХ, относительно форм таможенного контроля транспортных средств/</w:t>
      </w:r>
      <w:r>
        <w:rPr>
          <w:sz w:val="24"/>
          <w:szCs w:val="24"/>
        </w:rPr>
        <w:t>товаров</w:t>
      </w:r>
      <w:r w:rsidRPr="00B407E4">
        <w:rPr>
          <w:sz w:val="24"/>
          <w:szCs w:val="24"/>
        </w:rPr>
        <w:t xml:space="preserve">, относительно необходимости привлечения средств специальной техники для целей таможенного контроля; </w:t>
      </w:r>
    </w:p>
    <w:p w14:paraId="0A07177F" w14:textId="77777777" w:rsidR="00B407E4" w:rsidRDefault="00B407E4" w:rsidP="00B407E4">
      <w:pPr>
        <w:pStyle w:val="af4"/>
        <w:ind w:firstLine="567"/>
        <w:jc w:val="both"/>
        <w:rPr>
          <w:sz w:val="24"/>
          <w:szCs w:val="24"/>
        </w:rPr>
      </w:pPr>
      <w:r w:rsidRPr="00B407E4">
        <w:rPr>
          <w:sz w:val="24"/>
          <w:szCs w:val="24"/>
        </w:rPr>
        <w:t xml:space="preserve">5.3.9. в случае стихийных бедствий, военных действий и спецопераций, повлекших за собой порчу </w:t>
      </w:r>
      <w:r>
        <w:rPr>
          <w:sz w:val="24"/>
          <w:szCs w:val="24"/>
        </w:rPr>
        <w:t>товаров</w:t>
      </w:r>
      <w:r w:rsidRPr="00B407E4">
        <w:rPr>
          <w:sz w:val="24"/>
          <w:szCs w:val="24"/>
        </w:rPr>
        <w:t xml:space="preserve">; </w:t>
      </w:r>
    </w:p>
    <w:p w14:paraId="4D1D0A53" w14:textId="77777777" w:rsidR="002F7718" w:rsidRDefault="00B407E4" w:rsidP="00B407E4">
      <w:pPr>
        <w:pStyle w:val="af4"/>
        <w:ind w:firstLine="567"/>
        <w:jc w:val="both"/>
        <w:rPr>
          <w:sz w:val="24"/>
          <w:szCs w:val="24"/>
        </w:rPr>
      </w:pPr>
      <w:r w:rsidRPr="00B407E4">
        <w:rPr>
          <w:sz w:val="24"/>
          <w:szCs w:val="24"/>
        </w:rPr>
        <w:t xml:space="preserve">5.3.10. за продолжительность таможенного декларирования </w:t>
      </w:r>
      <w:r w:rsidR="002F7718">
        <w:rPr>
          <w:sz w:val="24"/>
          <w:szCs w:val="24"/>
        </w:rPr>
        <w:t>товаров</w:t>
      </w:r>
      <w:r w:rsidRPr="00B407E4">
        <w:rPr>
          <w:sz w:val="24"/>
          <w:szCs w:val="24"/>
        </w:rPr>
        <w:t xml:space="preserve"> и транспортных средств </w:t>
      </w:r>
      <w:proofErr w:type="spellStart"/>
      <w:r w:rsidR="002F7718">
        <w:rPr>
          <w:sz w:val="24"/>
          <w:szCs w:val="24"/>
        </w:rPr>
        <w:t>Заказчика</w:t>
      </w:r>
      <w:r w:rsidRPr="00B407E4">
        <w:rPr>
          <w:sz w:val="24"/>
          <w:szCs w:val="24"/>
        </w:rPr>
        <w:t>а</w:t>
      </w:r>
      <w:proofErr w:type="spellEnd"/>
      <w:r w:rsidRPr="00B407E4">
        <w:rPr>
          <w:sz w:val="24"/>
          <w:szCs w:val="24"/>
        </w:rPr>
        <w:t xml:space="preserve">; </w:t>
      </w:r>
    </w:p>
    <w:p w14:paraId="6E21EBEA" w14:textId="77777777" w:rsidR="002F7718" w:rsidRDefault="00B407E4" w:rsidP="00B407E4">
      <w:pPr>
        <w:pStyle w:val="af4"/>
        <w:ind w:firstLine="567"/>
        <w:jc w:val="both"/>
        <w:rPr>
          <w:sz w:val="24"/>
          <w:szCs w:val="24"/>
        </w:rPr>
      </w:pPr>
      <w:r w:rsidRPr="00B407E4">
        <w:rPr>
          <w:sz w:val="24"/>
          <w:szCs w:val="24"/>
        </w:rPr>
        <w:t xml:space="preserve">5.3.11. в иных случаях, предусмотренных Договором. </w:t>
      </w:r>
    </w:p>
    <w:p w14:paraId="26646114" w14:textId="77777777" w:rsidR="002F7718" w:rsidRDefault="00B407E4" w:rsidP="00B407E4">
      <w:pPr>
        <w:pStyle w:val="af4"/>
        <w:ind w:firstLine="567"/>
        <w:jc w:val="both"/>
        <w:rPr>
          <w:sz w:val="24"/>
          <w:szCs w:val="24"/>
        </w:rPr>
      </w:pPr>
      <w:r w:rsidRPr="00B407E4">
        <w:rPr>
          <w:sz w:val="24"/>
          <w:szCs w:val="24"/>
        </w:rPr>
        <w:t xml:space="preserve">5.4. </w:t>
      </w:r>
      <w:r w:rsidR="002F7718">
        <w:rPr>
          <w:sz w:val="24"/>
          <w:szCs w:val="24"/>
        </w:rPr>
        <w:t>Заказчик</w:t>
      </w:r>
      <w:r w:rsidRPr="00B407E4">
        <w:rPr>
          <w:sz w:val="24"/>
          <w:szCs w:val="24"/>
        </w:rPr>
        <w:t xml:space="preserve"> несет полную ответственность, в том числе материальную, в соответствии с гражданским, административным и таможенным законодательством РФ: </w:t>
      </w:r>
    </w:p>
    <w:p w14:paraId="73ECF37C" w14:textId="77777777" w:rsidR="002F7718" w:rsidRDefault="00B407E4" w:rsidP="00B407E4">
      <w:pPr>
        <w:pStyle w:val="af4"/>
        <w:ind w:firstLine="567"/>
        <w:jc w:val="both"/>
        <w:rPr>
          <w:sz w:val="24"/>
          <w:szCs w:val="24"/>
        </w:rPr>
      </w:pPr>
      <w:r w:rsidRPr="00B407E4">
        <w:rPr>
          <w:sz w:val="24"/>
          <w:szCs w:val="24"/>
        </w:rPr>
        <w:lastRenderedPageBreak/>
        <w:t xml:space="preserve">5.4.1. за достоверность сведений, представленных для таможенного оформления </w:t>
      </w:r>
      <w:r w:rsidR="002F7718">
        <w:rPr>
          <w:sz w:val="24"/>
          <w:szCs w:val="24"/>
        </w:rPr>
        <w:t>товаров</w:t>
      </w:r>
      <w:r w:rsidRPr="00B407E4">
        <w:rPr>
          <w:sz w:val="24"/>
          <w:szCs w:val="24"/>
        </w:rPr>
        <w:t xml:space="preserve"> и указанных в грузовых сопроводительных документах; </w:t>
      </w:r>
    </w:p>
    <w:p w14:paraId="6445D73A" w14:textId="77777777" w:rsidR="002F7718" w:rsidRDefault="00B407E4" w:rsidP="00B407E4">
      <w:pPr>
        <w:pStyle w:val="af4"/>
        <w:ind w:firstLine="567"/>
        <w:jc w:val="both"/>
        <w:rPr>
          <w:sz w:val="24"/>
          <w:szCs w:val="24"/>
        </w:rPr>
      </w:pPr>
      <w:r w:rsidRPr="00B407E4">
        <w:rPr>
          <w:sz w:val="24"/>
          <w:szCs w:val="24"/>
        </w:rPr>
        <w:t xml:space="preserve">5.4.2. за уплату в установленном законодательством порядке таможенных платежей, сборов, налогов, а также оплату стоимости Услуг Исполнителя; </w:t>
      </w:r>
    </w:p>
    <w:p w14:paraId="665EBD96" w14:textId="77777777" w:rsidR="002F7718" w:rsidRDefault="00B407E4" w:rsidP="00B407E4">
      <w:pPr>
        <w:pStyle w:val="af4"/>
        <w:ind w:firstLine="567"/>
        <w:jc w:val="both"/>
        <w:rPr>
          <w:sz w:val="24"/>
          <w:szCs w:val="24"/>
        </w:rPr>
      </w:pPr>
      <w:r w:rsidRPr="00B407E4">
        <w:rPr>
          <w:sz w:val="24"/>
          <w:szCs w:val="24"/>
        </w:rPr>
        <w:t xml:space="preserve">5.4.3. за соблюдение в соответствии с таможенным законодательством РФ сроков хранения </w:t>
      </w:r>
      <w:r w:rsidR="002F7718">
        <w:rPr>
          <w:sz w:val="24"/>
          <w:szCs w:val="24"/>
        </w:rPr>
        <w:t>товаров</w:t>
      </w:r>
      <w:r w:rsidRPr="00B407E4">
        <w:rPr>
          <w:sz w:val="24"/>
          <w:szCs w:val="24"/>
        </w:rPr>
        <w:t xml:space="preserve">, находящихся на СВХ; </w:t>
      </w:r>
    </w:p>
    <w:p w14:paraId="5B9C0473" w14:textId="77777777" w:rsidR="002F7718" w:rsidRDefault="00B407E4" w:rsidP="00B407E4">
      <w:pPr>
        <w:pStyle w:val="af4"/>
        <w:ind w:firstLine="567"/>
        <w:jc w:val="both"/>
        <w:rPr>
          <w:sz w:val="24"/>
          <w:szCs w:val="24"/>
        </w:rPr>
      </w:pPr>
      <w:r w:rsidRPr="00B407E4">
        <w:rPr>
          <w:sz w:val="24"/>
          <w:szCs w:val="24"/>
        </w:rPr>
        <w:t>5.4.4. за соблюдение в соответствии с таможенным законодательство</w:t>
      </w:r>
      <w:r w:rsidR="002F7718">
        <w:rPr>
          <w:sz w:val="24"/>
          <w:szCs w:val="24"/>
        </w:rPr>
        <w:t xml:space="preserve">м РФ сроков подачи декларации; </w:t>
      </w:r>
      <w:r w:rsidRPr="00B407E4">
        <w:rPr>
          <w:sz w:val="24"/>
          <w:szCs w:val="24"/>
        </w:rPr>
        <w:t xml:space="preserve"> </w:t>
      </w:r>
    </w:p>
    <w:p w14:paraId="0B638B45" w14:textId="77777777" w:rsidR="002F7718" w:rsidRDefault="00B407E4" w:rsidP="00B407E4">
      <w:pPr>
        <w:pStyle w:val="af4"/>
        <w:ind w:firstLine="567"/>
        <w:jc w:val="both"/>
        <w:rPr>
          <w:sz w:val="24"/>
          <w:szCs w:val="24"/>
        </w:rPr>
      </w:pPr>
      <w:r w:rsidRPr="00B407E4">
        <w:rPr>
          <w:sz w:val="24"/>
          <w:szCs w:val="24"/>
        </w:rPr>
        <w:t xml:space="preserve">5.4.5. за соблюдение установленных законодательством и настоящим Договором сроков вывоза/перемещения </w:t>
      </w:r>
      <w:r w:rsidR="002F7718">
        <w:rPr>
          <w:sz w:val="24"/>
          <w:szCs w:val="24"/>
        </w:rPr>
        <w:t>товаров</w:t>
      </w:r>
      <w:r w:rsidRPr="00B407E4">
        <w:rPr>
          <w:sz w:val="24"/>
          <w:szCs w:val="24"/>
        </w:rPr>
        <w:t>, находящихся под таможенным контролем в соответствии с з</w:t>
      </w:r>
      <w:r w:rsidR="002F7718">
        <w:rPr>
          <w:sz w:val="24"/>
          <w:szCs w:val="24"/>
        </w:rPr>
        <w:t>аявленной таможенной процедурой</w:t>
      </w:r>
      <w:r w:rsidRPr="00B407E4">
        <w:rPr>
          <w:sz w:val="24"/>
          <w:szCs w:val="24"/>
        </w:rPr>
        <w:t xml:space="preserve"> с территории СВХ. </w:t>
      </w:r>
    </w:p>
    <w:p w14:paraId="04E2813B" w14:textId="77777777" w:rsidR="002F7718" w:rsidRDefault="00B407E4" w:rsidP="00B407E4">
      <w:pPr>
        <w:pStyle w:val="af4"/>
        <w:ind w:firstLine="567"/>
        <w:jc w:val="both"/>
        <w:rPr>
          <w:sz w:val="24"/>
          <w:szCs w:val="24"/>
        </w:rPr>
      </w:pPr>
      <w:r w:rsidRPr="00B407E4">
        <w:rPr>
          <w:sz w:val="24"/>
          <w:szCs w:val="24"/>
        </w:rPr>
        <w:t xml:space="preserve">5.5. Исполнитель не несет ответственности перед </w:t>
      </w:r>
      <w:r w:rsidR="002F7718">
        <w:rPr>
          <w:sz w:val="24"/>
          <w:szCs w:val="24"/>
        </w:rPr>
        <w:t>Заказчиком</w:t>
      </w:r>
      <w:r w:rsidRPr="00B407E4">
        <w:rPr>
          <w:sz w:val="24"/>
          <w:szCs w:val="24"/>
        </w:rPr>
        <w:t xml:space="preserve"> за решения, принимаемые таможенными органами по переводу </w:t>
      </w:r>
      <w:r w:rsidR="002F7718">
        <w:rPr>
          <w:sz w:val="24"/>
          <w:szCs w:val="24"/>
        </w:rPr>
        <w:t>товаров</w:t>
      </w:r>
      <w:r w:rsidRPr="00B407E4">
        <w:rPr>
          <w:sz w:val="24"/>
          <w:szCs w:val="24"/>
        </w:rPr>
        <w:t xml:space="preserve"> в иную таможенную процедуру, а равно иным образом ограничивающие движение </w:t>
      </w:r>
      <w:r w:rsidR="002F7718">
        <w:rPr>
          <w:sz w:val="24"/>
          <w:szCs w:val="24"/>
        </w:rPr>
        <w:t>товаров</w:t>
      </w:r>
      <w:r w:rsidRPr="00B407E4">
        <w:rPr>
          <w:sz w:val="24"/>
          <w:szCs w:val="24"/>
        </w:rPr>
        <w:t xml:space="preserve">. </w:t>
      </w:r>
      <w:r w:rsidR="002F7718">
        <w:rPr>
          <w:sz w:val="24"/>
          <w:szCs w:val="24"/>
        </w:rPr>
        <w:t>Заказчик</w:t>
      </w:r>
      <w:r w:rsidRPr="00B407E4">
        <w:rPr>
          <w:sz w:val="24"/>
          <w:szCs w:val="24"/>
        </w:rPr>
        <w:t xml:space="preserve"> возмещает Исполнителю в согласованный Исполнителем срок все расходы, связанные с таким решением таможенного органа. </w:t>
      </w:r>
    </w:p>
    <w:p w14:paraId="00845987" w14:textId="77777777" w:rsidR="002F7718" w:rsidRDefault="00B407E4" w:rsidP="00B407E4">
      <w:pPr>
        <w:pStyle w:val="af4"/>
        <w:ind w:firstLine="567"/>
        <w:jc w:val="both"/>
        <w:rPr>
          <w:sz w:val="24"/>
          <w:szCs w:val="24"/>
        </w:rPr>
      </w:pPr>
      <w:r w:rsidRPr="00B407E4">
        <w:rPr>
          <w:sz w:val="24"/>
          <w:szCs w:val="24"/>
        </w:rPr>
        <w:t xml:space="preserve">5.6. В случае применения в отношении </w:t>
      </w:r>
      <w:r w:rsidR="002F7718">
        <w:rPr>
          <w:sz w:val="24"/>
          <w:szCs w:val="24"/>
        </w:rPr>
        <w:t>товаров</w:t>
      </w:r>
      <w:r w:rsidRPr="00B407E4">
        <w:rPr>
          <w:sz w:val="24"/>
          <w:szCs w:val="24"/>
        </w:rPr>
        <w:t xml:space="preserve"> таможенных процедур уничтожения </w:t>
      </w:r>
      <w:r w:rsidR="002F7718">
        <w:rPr>
          <w:sz w:val="24"/>
          <w:szCs w:val="24"/>
        </w:rPr>
        <w:t>товаров</w:t>
      </w:r>
      <w:r w:rsidRPr="00B407E4">
        <w:rPr>
          <w:sz w:val="24"/>
          <w:szCs w:val="24"/>
        </w:rPr>
        <w:t xml:space="preserve">, отказа от </w:t>
      </w:r>
      <w:r w:rsidR="002F7718">
        <w:rPr>
          <w:sz w:val="24"/>
          <w:szCs w:val="24"/>
        </w:rPr>
        <w:t>товаров</w:t>
      </w:r>
      <w:r w:rsidRPr="00B407E4">
        <w:rPr>
          <w:sz w:val="24"/>
          <w:szCs w:val="24"/>
        </w:rPr>
        <w:t xml:space="preserve"> в пользу государства, либо их задержания таможенными органами, </w:t>
      </w:r>
      <w:r w:rsidR="002F7718">
        <w:rPr>
          <w:sz w:val="24"/>
          <w:szCs w:val="24"/>
        </w:rPr>
        <w:t>Заказчик</w:t>
      </w:r>
      <w:r w:rsidRPr="00B407E4">
        <w:rPr>
          <w:sz w:val="24"/>
          <w:szCs w:val="24"/>
        </w:rPr>
        <w:t xml:space="preserve"> обязан в согласованный Исполнителем срок полностью возместить Исполнителю </w:t>
      </w:r>
      <w:proofErr w:type="gramStart"/>
      <w:r w:rsidRPr="00B407E4">
        <w:rPr>
          <w:sz w:val="24"/>
          <w:szCs w:val="24"/>
        </w:rPr>
        <w:t>понесенные</w:t>
      </w:r>
      <w:proofErr w:type="gramEnd"/>
      <w:r w:rsidRPr="00B407E4">
        <w:rPr>
          <w:sz w:val="24"/>
          <w:szCs w:val="24"/>
        </w:rPr>
        <w:t xml:space="preserve"> в связи с этим расходы и убытки. </w:t>
      </w:r>
    </w:p>
    <w:p w14:paraId="706B4025" w14:textId="77777777" w:rsidR="002F7718" w:rsidRDefault="00B407E4" w:rsidP="00B407E4">
      <w:pPr>
        <w:pStyle w:val="af4"/>
        <w:ind w:firstLine="567"/>
        <w:jc w:val="both"/>
        <w:rPr>
          <w:sz w:val="24"/>
          <w:szCs w:val="24"/>
        </w:rPr>
      </w:pPr>
      <w:r w:rsidRPr="00B407E4">
        <w:rPr>
          <w:sz w:val="24"/>
          <w:szCs w:val="24"/>
        </w:rPr>
        <w:t xml:space="preserve">5.7. В случае привлечения Исполнителя к административной ответственности за сообщение таможенному органу недостоверных сведений о количестве грузовых мест, об их маркировке, о наименовании, весе и (или) об объеме </w:t>
      </w:r>
      <w:r w:rsidR="002F7718">
        <w:rPr>
          <w:sz w:val="24"/>
          <w:szCs w:val="24"/>
        </w:rPr>
        <w:t>товаров</w:t>
      </w:r>
      <w:r w:rsidRPr="00B407E4">
        <w:rPr>
          <w:sz w:val="24"/>
          <w:szCs w:val="24"/>
        </w:rPr>
        <w:t xml:space="preserve"> при помещении </w:t>
      </w:r>
      <w:r w:rsidR="002F7718">
        <w:rPr>
          <w:sz w:val="24"/>
          <w:szCs w:val="24"/>
        </w:rPr>
        <w:t>товаров</w:t>
      </w:r>
      <w:r w:rsidRPr="00B407E4">
        <w:rPr>
          <w:sz w:val="24"/>
          <w:szCs w:val="24"/>
        </w:rPr>
        <w:t xml:space="preserve"> на СВХ путем предоставления документов, содержащих недостоверные сведения, а также в случае выявления несоответствия сведений о </w:t>
      </w:r>
      <w:r w:rsidR="009F09EA">
        <w:rPr>
          <w:sz w:val="24"/>
          <w:szCs w:val="24"/>
        </w:rPr>
        <w:t>товаров</w:t>
      </w:r>
      <w:r w:rsidRPr="00B407E4">
        <w:rPr>
          <w:sz w:val="24"/>
          <w:szCs w:val="24"/>
        </w:rPr>
        <w:t xml:space="preserve">, заявленных в товаросопроводительных документах, фактически находящимся в транспортных средствах </w:t>
      </w:r>
      <w:r w:rsidR="002F7718">
        <w:rPr>
          <w:sz w:val="24"/>
          <w:szCs w:val="24"/>
        </w:rPr>
        <w:t>товарах</w:t>
      </w:r>
      <w:r w:rsidRPr="00B407E4">
        <w:rPr>
          <w:sz w:val="24"/>
          <w:szCs w:val="24"/>
        </w:rPr>
        <w:t xml:space="preserve">, помещаемым на СВХ, </w:t>
      </w:r>
      <w:r w:rsidR="002F7718">
        <w:rPr>
          <w:sz w:val="24"/>
          <w:szCs w:val="24"/>
        </w:rPr>
        <w:t>Заказчик</w:t>
      </w:r>
      <w:r w:rsidRPr="00B407E4">
        <w:rPr>
          <w:sz w:val="24"/>
          <w:szCs w:val="24"/>
        </w:rPr>
        <w:t xml:space="preserve"> возмещает Исполнителю все расходы и убытки (в том числе штрафы, расходы, связанные с участием Исполнителя и/или его защитника в производстве по делам об административных правонарушениях, связанные с обжалованием постановления о привлечении к административной ответственности), связанные с привлечением Исполнителя к административной и иным видам ответственности, в указанный Исполнителем срок. </w:t>
      </w:r>
    </w:p>
    <w:p w14:paraId="5D88BCCF" w14:textId="77777777" w:rsidR="002F7718" w:rsidRDefault="00B407E4" w:rsidP="00B407E4">
      <w:pPr>
        <w:pStyle w:val="af4"/>
        <w:ind w:firstLine="567"/>
        <w:jc w:val="both"/>
        <w:rPr>
          <w:sz w:val="24"/>
          <w:szCs w:val="24"/>
        </w:rPr>
      </w:pPr>
      <w:r w:rsidRPr="00B407E4">
        <w:rPr>
          <w:sz w:val="24"/>
          <w:szCs w:val="24"/>
        </w:rPr>
        <w:t xml:space="preserve">5.8. В случае несвоевременной оплаты Услуг Исполнитель имеет право взыскать с </w:t>
      </w:r>
      <w:r w:rsidR="002F7718">
        <w:rPr>
          <w:sz w:val="24"/>
          <w:szCs w:val="24"/>
        </w:rPr>
        <w:t>Зак</w:t>
      </w:r>
      <w:r w:rsidR="00080DE0">
        <w:rPr>
          <w:sz w:val="24"/>
          <w:szCs w:val="24"/>
        </w:rPr>
        <w:t>аз</w:t>
      </w:r>
      <w:r w:rsidR="002F7718">
        <w:rPr>
          <w:sz w:val="24"/>
          <w:szCs w:val="24"/>
        </w:rPr>
        <w:t>чика</w:t>
      </w:r>
      <w:r w:rsidRPr="00B407E4">
        <w:rPr>
          <w:sz w:val="24"/>
          <w:szCs w:val="24"/>
        </w:rPr>
        <w:t xml:space="preserve"> пеню в размере 0,15% (ноль целых пятнадцать сотых процента) от суммы, подлежащей оплате, за каждый день просрочки. </w:t>
      </w:r>
    </w:p>
    <w:p w14:paraId="61C02FAF" w14:textId="77777777" w:rsidR="002F7718" w:rsidRDefault="00B407E4" w:rsidP="00B407E4">
      <w:pPr>
        <w:pStyle w:val="af4"/>
        <w:ind w:firstLine="567"/>
        <w:jc w:val="both"/>
        <w:rPr>
          <w:sz w:val="24"/>
          <w:szCs w:val="24"/>
        </w:rPr>
      </w:pPr>
      <w:r w:rsidRPr="00B407E4">
        <w:rPr>
          <w:sz w:val="24"/>
          <w:szCs w:val="24"/>
        </w:rPr>
        <w:t xml:space="preserve">5.9. Стороны также несут ответственность за нарушение своих обязательств, осуществление действий (бездействия) в соответствии с Регламентом работы склада временного хранения </w:t>
      </w:r>
      <w:r w:rsidR="002F7718">
        <w:rPr>
          <w:sz w:val="24"/>
          <w:szCs w:val="24"/>
        </w:rPr>
        <w:t>ООО</w:t>
      </w:r>
      <w:r w:rsidRPr="00B407E4">
        <w:rPr>
          <w:sz w:val="24"/>
          <w:szCs w:val="24"/>
        </w:rPr>
        <w:t xml:space="preserve"> «</w:t>
      </w:r>
      <w:r w:rsidR="002F7718">
        <w:rPr>
          <w:sz w:val="24"/>
          <w:szCs w:val="24"/>
        </w:rPr>
        <w:t>Карго Линк</w:t>
      </w:r>
      <w:r w:rsidRPr="00B407E4">
        <w:rPr>
          <w:sz w:val="24"/>
          <w:szCs w:val="24"/>
        </w:rPr>
        <w:t xml:space="preserve">» и Правилами пропускного и внутриобъектового режимов СВХ, размещенными на сайте </w:t>
      </w:r>
      <w:hyperlink r:id="rId9" w:history="1">
        <w:r w:rsidR="002F7718" w:rsidRPr="00044802">
          <w:rPr>
            <w:rStyle w:val="ad"/>
            <w:sz w:val="24"/>
            <w:szCs w:val="24"/>
          </w:rPr>
          <w:t>https://kargolink.ru/</w:t>
        </w:r>
      </w:hyperlink>
      <w:r w:rsidRPr="00B407E4">
        <w:rPr>
          <w:sz w:val="24"/>
          <w:szCs w:val="24"/>
        </w:rPr>
        <w:t xml:space="preserve">. </w:t>
      </w:r>
    </w:p>
    <w:p w14:paraId="24F2284A" w14:textId="77777777" w:rsidR="002F7718" w:rsidRDefault="00B407E4" w:rsidP="00B407E4">
      <w:pPr>
        <w:pStyle w:val="af4"/>
        <w:ind w:firstLine="567"/>
        <w:jc w:val="both"/>
        <w:rPr>
          <w:sz w:val="24"/>
          <w:szCs w:val="24"/>
        </w:rPr>
      </w:pPr>
      <w:r w:rsidRPr="00B407E4">
        <w:rPr>
          <w:sz w:val="24"/>
          <w:szCs w:val="24"/>
        </w:rPr>
        <w:t>5.10. Уплата штрафов, пени и неустоек, а также возмещение убытков не освобождает Стороны от исполнения своих обязат</w:t>
      </w:r>
      <w:r w:rsidR="009F09EA">
        <w:rPr>
          <w:sz w:val="24"/>
          <w:szCs w:val="24"/>
        </w:rPr>
        <w:t xml:space="preserve">ельств по настоящему Договору. </w:t>
      </w:r>
    </w:p>
    <w:p w14:paraId="79005EF1" w14:textId="77777777" w:rsidR="002F7718" w:rsidRDefault="009F09EA" w:rsidP="00B407E4">
      <w:pPr>
        <w:pStyle w:val="af4"/>
        <w:ind w:firstLine="567"/>
        <w:jc w:val="both"/>
        <w:rPr>
          <w:sz w:val="24"/>
          <w:szCs w:val="24"/>
        </w:rPr>
      </w:pPr>
      <w:r>
        <w:rPr>
          <w:sz w:val="24"/>
          <w:szCs w:val="24"/>
        </w:rPr>
        <w:t>5</w:t>
      </w:r>
      <w:r w:rsidR="00B407E4" w:rsidRPr="00B407E4">
        <w:rPr>
          <w:sz w:val="24"/>
          <w:szCs w:val="24"/>
        </w:rPr>
        <w:t xml:space="preserve">.11. В случае выявления несоответствия фактически помещаемого на СВХ количества, ассортимента и качества </w:t>
      </w:r>
      <w:r w:rsidR="002F7718">
        <w:rPr>
          <w:sz w:val="24"/>
          <w:szCs w:val="24"/>
        </w:rPr>
        <w:t>товаров</w:t>
      </w:r>
      <w:r w:rsidR="00B407E4" w:rsidRPr="00B407E4">
        <w:rPr>
          <w:sz w:val="24"/>
          <w:szCs w:val="24"/>
        </w:rPr>
        <w:t xml:space="preserve"> и транспортных средств количеству, ассортименту и качеству, указанному в коммерческих и товаросопроводительных документах на него, вся ответственность за урегулирование вопросов такого несоответствия с таможенными органами, включая уплату таможенных платежей, штрафов и пеней, возлагается на </w:t>
      </w:r>
      <w:r w:rsidR="002F7718">
        <w:rPr>
          <w:sz w:val="24"/>
          <w:szCs w:val="24"/>
        </w:rPr>
        <w:t>Заказчика</w:t>
      </w:r>
      <w:r w:rsidR="00B407E4" w:rsidRPr="00B407E4">
        <w:rPr>
          <w:sz w:val="24"/>
          <w:szCs w:val="24"/>
        </w:rPr>
        <w:t xml:space="preserve">. </w:t>
      </w:r>
    </w:p>
    <w:p w14:paraId="1E474F5F" w14:textId="77777777" w:rsidR="002F7718" w:rsidRDefault="00B407E4" w:rsidP="00B407E4">
      <w:pPr>
        <w:pStyle w:val="af4"/>
        <w:ind w:firstLine="567"/>
        <w:jc w:val="both"/>
        <w:rPr>
          <w:sz w:val="24"/>
          <w:szCs w:val="24"/>
        </w:rPr>
      </w:pPr>
      <w:r w:rsidRPr="00B407E4">
        <w:rPr>
          <w:sz w:val="24"/>
          <w:szCs w:val="24"/>
        </w:rPr>
        <w:t xml:space="preserve">5.12. В случае, если при помещении </w:t>
      </w:r>
      <w:r w:rsidR="002F7718">
        <w:rPr>
          <w:sz w:val="24"/>
          <w:szCs w:val="24"/>
        </w:rPr>
        <w:t>товаров</w:t>
      </w:r>
      <w:r w:rsidRPr="00B407E4">
        <w:rPr>
          <w:sz w:val="24"/>
          <w:szCs w:val="24"/>
        </w:rPr>
        <w:t xml:space="preserve"> на СВХ, хранении </w:t>
      </w:r>
      <w:r w:rsidR="002F7718">
        <w:rPr>
          <w:sz w:val="24"/>
          <w:szCs w:val="24"/>
        </w:rPr>
        <w:t>товаров</w:t>
      </w:r>
      <w:r w:rsidRPr="00B407E4">
        <w:rPr>
          <w:sz w:val="24"/>
          <w:szCs w:val="24"/>
        </w:rPr>
        <w:t xml:space="preserve"> или проведении каких-либо операций с </w:t>
      </w:r>
      <w:r w:rsidR="002F7718">
        <w:rPr>
          <w:sz w:val="24"/>
          <w:szCs w:val="24"/>
        </w:rPr>
        <w:t>товарами Заказчика</w:t>
      </w:r>
      <w:r w:rsidRPr="00B407E4">
        <w:rPr>
          <w:sz w:val="24"/>
          <w:szCs w:val="24"/>
        </w:rPr>
        <w:t xml:space="preserve">, размещенными на СВХ, по вине </w:t>
      </w:r>
      <w:r w:rsidR="002F7718">
        <w:rPr>
          <w:sz w:val="24"/>
          <w:szCs w:val="24"/>
        </w:rPr>
        <w:t>Заказчика</w:t>
      </w:r>
      <w:r w:rsidRPr="00B407E4">
        <w:rPr>
          <w:sz w:val="24"/>
          <w:szCs w:val="24"/>
        </w:rPr>
        <w:t xml:space="preserve"> или третьих лиц, привлекаемых </w:t>
      </w:r>
      <w:r w:rsidR="002F7718">
        <w:rPr>
          <w:sz w:val="24"/>
          <w:szCs w:val="24"/>
        </w:rPr>
        <w:t>Заказчиком</w:t>
      </w:r>
      <w:r w:rsidRPr="00B407E4">
        <w:rPr>
          <w:sz w:val="24"/>
          <w:szCs w:val="24"/>
        </w:rPr>
        <w:t xml:space="preserve">, будет причинен ущерб товарам, размещенным на СВХ, а также имуществу и оборудованию Исполнителя, </w:t>
      </w:r>
      <w:r w:rsidR="002F7718">
        <w:rPr>
          <w:sz w:val="24"/>
          <w:szCs w:val="24"/>
        </w:rPr>
        <w:t>Заказчик</w:t>
      </w:r>
      <w:r w:rsidRPr="00B407E4">
        <w:rPr>
          <w:sz w:val="24"/>
          <w:szCs w:val="24"/>
        </w:rPr>
        <w:t xml:space="preserve"> возмещает Исполнителю расходы, возникшие у него в связи с возмещением ущерба, причиненного третьим лицам, и убытки, понесенные Исполнителем, при повреждении имущества и оборудования. </w:t>
      </w:r>
    </w:p>
    <w:p w14:paraId="30BCA0BE" w14:textId="77777777" w:rsidR="002F7718" w:rsidRDefault="00B407E4" w:rsidP="00B407E4">
      <w:pPr>
        <w:pStyle w:val="af4"/>
        <w:ind w:firstLine="567"/>
        <w:jc w:val="both"/>
        <w:rPr>
          <w:sz w:val="24"/>
          <w:szCs w:val="24"/>
        </w:rPr>
      </w:pPr>
      <w:r w:rsidRPr="00B407E4">
        <w:rPr>
          <w:sz w:val="24"/>
          <w:szCs w:val="24"/>
        </w:rPr>
        <w:t xml:space="preserve">5.13. Факт причинения ущерба, предусмотренный </w:t>
      </w:r>
      <w:proofErr w:type="spellStart"/>
      <w:r w:rsidRPr="00B407E4">
        <w:rPr>
          <w:sz w:val="24"/>
          <w:szCs w:val="24"/>
        </w:rPr>
        <w:t>п.п</w:t>
      </w:r>
      <w:proofErr w:type="spellEnd"/>
      <w:r w:rsidRPr="00B407E4">
        <w:rPr>
          <w:sz w:val="24"/>
          <w:szCs w:val="24"/>
        </w:rPr>
        <w:t xml:space="preserve">. 5.2., 5.12 Договора, подтверждается составлением двустороннего акта. Акт составляется комиссией, которая должна состоять не менее чем из трех человек, включая уполномоченных представителей </w:t>
      </w:r>
      <w:r w:rsidR="002F7718">
        <w:rPr>
          <w:sz w:val="24"/>
          <w:szCs w:val="24"/>
        </w:rPr>
        <w:t>Заказчика</w:t>
      </w:r>
      <w:r w:rsidRPr="00B407E4">
        <w:rPr>
          <w:sz w:val="24"/>
          <w:szCs w:val="24"/>
        </w:rPr>
        <w:t xml:space="preserve">, свидетелей и других лиц. Если в течение 12 часов с момента сообщения о причинении ущерба, представитель </w:t>
      </w:r>
      <w:r w:rsidR="002F7718">
        <w:rPr>
          <w:sz w:val="24"/>
          <w:szCs w:val="24"/>
        </w:rPr>
        <w:t>Заказчика</w:t>
      </w:r>
      <w:r w:rsidRPr="00B407E4">
        <w:rPr>
          <w:sz w:val="24"/>
          <w:szCs w:val="24"/>
        </w:rPr>
        <w:t xml:space="preserve"> не прибыл для проверки факта причинения ущерба, составление акта производится без его присутствия. В этом случае акт подписывается остальными членами комиссии. Акт должен содержать: дату и время его составления; дату, время и характер причинения ущерба, его причины и последствия, описание (при наличии возможности - фотографирование или видеосъемка) повреждений </w:t>
      </w:r>
      <w:r w:rsidR="002F7718">
        <w:rPr>
          <w:sz w:val="24"/>
          <w:szCs w:val="24"/>
        </w:rPr>
        <w:t>товаров</w:t>
      </w:r>
      <w:r w:rsidRPr="00B407E4">
        <w:rPr>
          <w:sz w:val="24"/>
          <w:szCs w:val="24"/>
        </w:rPr>
        <w:t xml:space="preserve">, имущества и оборудования; все разногласия, особые мнения и возражения, возникшие при составлении акта; подписи членов комиссии. Акт составляется комиссией не менее чем в 2 (двух) экземплярах. Один экземпляр акта вручается </w:t>
      </w:r>
      <w:r w:rsidR="002F7718">
        <w:rPr>
          <w:sz w:val="24"/>
          <w:szCs w:val="24"/>
        </w:rPr>
        <w:t>Заказчику</w:t>
      </w:r>
      <w:r w:rsidRPr="00B407E4">
        <w:rPr>
          <w:sz w:val="24"/>
          <w:szCs w:val="24"/>
        </w:rPr>
        <w:t xml:space="preserve"> под расписку. </w:t>
      </w:r>
    </w:p>
    <w:p w14:paraId="4F6F5976" w14:textId="77777777" w:rsidR="002F7718" w:rsidRDefault="00B407E4" w:rsidP="00B407E4">
      <w:pPr>
        <w:pStyle w:val="af4"/>
        <w:ind w:firstLine="567"/>
        <w:jc w:val="both"/>
        <w:rPr>
          <w:sz w:val="24"/>
          <w:szCs w:val="24"/>
        </w:rPr>
      </w:pPr>
      <w:r w:rsidRPr="00B407E4">
        <w:rPr>
          <w:sz w:val="24"/>
          <w:szCs w:val="24"/>
        </w:rPr>
        <w:lastRenderedPageBreak/>
        <w:t xml:space="preserve">5.14. В случае порчи </w:t>
      </w:r>
      <w:r w:rsidR="002F7718">
        <w:rPr>
          <w:sz w:val="24"/>
          <w:szCs w:val="24"/>
        </w:rPr>
        <w:t>товаров</w:t>
      </w:r>
      <w:r w:rsidRPr="00B407E4">
        <w:rPr>
          <w:sz w:val="24"/>
          <w:szCs w:val="24"/>
        </w:rPr>
        <w:t xml:space="preserve"> из-за несоблюдения температурного режима в грузовом отсеке транспортного средства </w:t>
      </w:r>
      <w:r w:rsidR="002F7718">
        <w:rPr>
          <w:sz w:val="24"/>
          <w:szCs w:val="24"/>
        </w:rPr>
        <w:t>Заказчика</w:t>
      </w:r>
      <w:r w:rsidRPr="00B407E4">
        <w:rPr>
          <w:sz w:val="24"/>
          <w:szCs w:val="24"/>
        </w:rPr>
        <w:t xml:space="preserve">, находящегося на открытой площадке, с наложенными средствами идентификации, ответственность возлагается на </w:t>
      </w:r>
      <w:r w:rsidR="002F7718">
        <w:rPr>
          <w:sz w:val="24"/>
          <w:szCs w:val="24"/>
        </w:rPr>
        <w:t>Заказчика.</w:t>
      </w:r>
      <w:r w:rsidRPr="00B407E4">
        <w:rPr>
          <w:sz w:val="24"/>
          <w:szCs w:val="24"/>
        </w:rPr>
        <w:t xml:space="preserve"> </w:t>
      </w:r>
    </w:p>
    <w:p w14:paraId="7DC7E5CC" w14:textId="77777777" w:rsidR="006815B1" w:rsidRPr="00B407E4" w:rsidRDefault="00B407E4" w:rsidP="00B407E4">
      <w:pPr>
        <w:pStyle w:val="af4"/>
        <w:ind w:firstLine="567"/>
        <w:jc w:val="both"/>
        <w:rPr>
          <w:b/>
          <w:bCs/>
          <w:sz w:val="24"/>
          <w:szCs w:val="24"/>
        </w:rPr>
      </w:pPr>
      <w:r w:rsidRPr="00B407E4">
        <w:rPr>
          <w:sz w:val="24"/>
          <w:szCs w:val="24"/>
        </w:rPr>
        <w:t xml:space="preserve">5.15. За нарушение порядка прибытия и правил нахождения лиц, обладающих полномочиями в отношении </w:t>
      </w:r>
      <w:r w:rsidR="002F7718">
        <w:rPr>
          <w:sz w:val="24"/>
          <w:szCs w:val="24"/>
        </w:rPr>
        <w:t>товаров</w:t>
      </w:r>
      <w:r w:rsidRPr="00B407E4">
        <w:rPr>
          <w:sz w:val="24"/>
          <w:szCs w:val="24"/>
        </w:rPr>
        <w:t xml:space="preserve">, и перевозчика (водителя транспортного средства) на СВХ, лицами, уполномоченными в отношении </w:t>
      </w:r>
      <w:r w:rsidR="002F7718">
        <w:rPr>
          <w:sz w:val="24"/>
          <w:szCs w:val="24"/>
        </w:rPr>
        <w:t>товаров</w:t>
      </w:r>
      <w:r w:rsidRPr="00B407E4">
        <w:rPr>
          <w:sz w:val="24"/>
          <w:szCs w:val="24"/>
        </w:rPr>
        <w:t xml:space="preserve"> и транспортных средств </w:t>
      </w:r>
      <w:r w:rsidR="002F7718">
        <w:rPr>
          <w:sz w:val="24"/>
          <w:szCs w:val="24"/>
        </w:rPr>
        <w:t>Заказчика</w:t>
      </w:r>
      <w:r w:rsidRPr="00B407E4">
        <w:rPr>
          <w:sz w:val="24"/>
          <w:szCs w:val="24"/>
        </w:rPr>
        <w:t xml:space="preserve">, ответственность возлагается на </w:t>
      </w:r>
      <w:r w:rsidR="009F09EA">
        <w:rPr>
          <w:sz w:val="24"/>
          <w:szCs w:val="24"/>
        </w:rPr>
        <w:t>Заказчика</w:t>
      </w:r>
      <w:r w:rsidRPr="00B407E4">
        <w:rPr>
          <w:sz w:val="24"/>
          <w:szCs w:val="24"/>
        </w:rPr>
        <w:t xml:space="preserve">. </w:t>
      </w:r>
    </w:p>
    <w:p w14:paraId="78C7AC75" w14:textId="77777777" w:rsidR="00B407E4" w:rsidRDefault="00B407E4" w:rsidP="006815B1">
      <w:pPr>
        <w:shd w:val="clear" w:color="auto" w:fill="FFFFFF"/>
        <w:ind w:right="34" w:firstLine="567"/>
        <w:jc w:val="center"/>
        <w:rPr>
          <w:b/>
          <w:sz w:val="24"/>
          <w:szCs w:val="24"/>
        </w:rPr>
      </w:pPr>
    </w:p>
    <w:p w14:paraId="1F2FED2E" w14:textId="77777777" w:rsidR="006815B1" w:rsidRPr="00A00FE4" w:rsidRDefault="006815B1" w:rsidP="006815B1">
      <w:pPr>
        <w:shd w:val="clear" w:color="auto" w:fill="FFFFFF"/>
        <w:ind w:right="34" w:firstLine="567"/>
        <w:jc w:val="center"/>
        <w:rPr>
          <w:b/>
          <w:sz w:val="24"/>
          <w:szCs w:val="24"/>
        </w:rPr>
      </w:pPr>
      <w:r w:rsidRPr="00A00FE4">
        <w:rPr>
          <w:b/>
          <w:sz w:val="24"/>
          <w:szCs w:val="24"/>
        </w:rPr>
        <w:t>6</w:t>
      </w:r>
      <w:r w:rsidRPr="00A00FE4">
        <w:rPr>
          <w:b/>
          <w:bCs/>
          <w:sz w:val="24"/>
          <w:szCs w:val="24"/>
        </w:rPr>
        <w:t>. Форс-мажор</w:t>
      </w:r>
    </w:p>
    <w:p w14:paraId="0CAACE1D" w14:textId="77777777" w:rsidR="006815B1" w:rsidRPr="00A00FE4" w:rsidRDefault="006815B1" w:rsidP="006815B1">
      <w:pPr>
        <w:shd w:val="clear" w:color="auto" w:fill="FFFFFF"/>
        <w:ind w:right="34" w:firstLine="567"/>
        <w:jc w:val="center"/>
        <w:rPr>
          <w:b/>
          <w:sz w:val="24"/>
          <w:szCs w:val="24"/>
        </w:rPr>
      </w:pPr>
    </w:p>
    <w:p w14:paraId="0FB1DE31" w14:textId="77777777" w:rsidR="006815B1" w:rsidRPr="00A00FE4" w:rsidRDefault="006815B1" w:rsidP="006815B1">
      <w:pPr>
        <w:ind w:firstLine="567"/>
        <w:jc w:val="both"/>
        <w:rPr>
          <w:sz w:val="24"/>
          <w:szCs w:val="24"/>
        </w:rPr>
      </w:pPr>
      <w:r w:rsidRPr="00A00FE4">
        <w:rPr>
          <w:sz w:val="24"/>
          <w:szCs w:val="24"/>
        </w:rPr>
        <w:t>6.1. Под обстоятельствами непреодолимой силы (форс-мажор) подразумеваются прямо предусмотренные Договором внешние чрезвычайные и непредотвратимые обстоятельства, которые возникли помимо воли и власти договаривающихся Сторон, а наступление и воздействие этих событий Стороны не могли предупредить с помощью средств, применения которых в конкретной ситуации обоснованно требовать и ожидать от Стороны, попавшей под действие непреодолимой силы.</w:t>
      </w:r>
    </w:p>
    <w:p w14:paraId="35A5C55C" w14:textId="77777777" w:rsidR="006815B1" w:rsidRPr="00A00FE4" w:rsidRDefault="006815B1" w:rsidP="006815B1">
      <w:pPr>
        <w:ind w:firstLine="567"/>
        <w:jc w:val="both"/>
        <w:rPr>
          <w:sz w:val="24"/>
          <w:szCs w:val="24"/>
        </w:rPr>
      </w:pPr>
      <w:r w:rsidRPr="00A00FE4">
        <w:rPr>
          <w:sz w:val="24"/>
          <w:szCs w:val="24"/>
        </w:rPr>
        <w:t>6.2. Случаями непреодолимой силы признаются (в том числе, но не исключительно) следующие обстоятельства: война, введение чрезвычайного положения, стихийные бедствия (ураганы, землетрясения, цунами, наводнения, торнадо, извержения вулкана, сход лавины), эпидемии, забастовки, бунты, гражданские волнения, восстания, акты военного или противоправного переворота, ионизирующее излучение либо радиоактивное заражение, принятие нормативных актов органов государственной власти РФ и местного самоуправления, препятствующих оказанию услуг.</w:t>
      </w:r>
    </w:p>
    <w:p w14:paraId="33911FCE" w14:textId="77777777" w:rsidR="006815B1" w:rsidRPr="00A00FE4" w:rsidRDefault="006815B1" w:rsidP="006815B1">
      <w:pPr>
        <w:ind w:firstLine="567"/>
        <w:jc w:val="both"/>
        <w:rPr>
          <w:sz w:val="24"/>
          <w:szCs w:val="24"/>
        </w:rPr>
      </w:pPr>
      <w:r w:rsidRPr="00A00FE4">
        <w:rPr>
          <w:sz w:val="24"/>
          <w:szCs w:val="24"/>
        </w:rPr>
        <w:t>6.3. Сторона, не исполнившая или ненадлежащим образом исполнившая свое обязательство, не несет ответственности, если докажет, что надлежащее исполнение оказалось невозможным вследствие обстоятельств непреодолимой силы (форс-мажор).</w:t>
      </w:r>
    </w:p>
    <w:p w14:paraId="617E0351" w14:textId="77777777" w:rsidR="006815B1" w:rsidRPr="00A00FE4" w:rsidRDefault="006815B1" w:rsidP="006815B1">
      <w:pPr>
        <w:ind w:firstLine="567"/>
        <w:jc w:val="both"/>
        <w:rPr>
          <w:sz w:val="24"/>
          <w:szCs w:val="24"/>
        </w:rPr>
      </w:pPr>
      <w:r w:rsidRPr="00A00FE4">
        <w:rPr>
          <w:sz w:val="24"/>
          <w:szCs w:val="24"/>
        </w:rPr>
        <w:t>6.4. 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5 дней со дня наступления таких обстоятельств и предоставить подтверждения их наступления. В противном случае сторона не вправе ссылаться (в том числе в суде) на действие непреодолимой силы как на основание освобождения от ответственности. Подтверждения, выданные соответствующим компетентным органом, будут служить достаточным основанием для доказательства наличия обстоятельств непреодолимой силы.</w:t>
      </w:r>
    </w:p>
    <w:p w14:paraId="3A522054" w14:textId="77777777" w:rsidR="006815B1" w:rsidRPr="00A00FE4" w:rsidRDefault="006815B1" w:rsidP="006815B1">
      <w:pPr>
        <w:ind w:firstLine="567"/>
        <w:jc w:val="both"/>
        <w:rPr>
          <w:sz w:val="24"/>
          <w:szCs w:val="24"/>
        </w:rPr>
      </w:pPr>
      <w:r w:rsidRPr="00A00FE4">
        <w:rPr>
          <w:sz w:val="24"/>
          <w:szCs w:val="24"/>
        </w:rPr>
        <w:t>6.5. После получения сообщения, указанного в п. 6.4.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и стоимости исполнения Договора, которое с момента его подписания становится неотъемлемой частью настоящего Договора, либо инициировать процедуру расторжения Договора.</w:t>
      </w:r>
    </w:p>
    <w:p w14:paraId="7BAF118D" w14:textId="77777777" w:rsidR="006815B1" w:rsidRPr="00A00FE4" w:rsidRDefault="006815B1" w:rsidP="006815B1">
      <w:pPr>
        <w:ind w:firstLine="567"/>
        <w:jc w:val="both"/>
        <w:rPr>
          <w:sz w:val="24"/>
          <w:szCs w:val="24"/>
        </w:rPr>
      </w:pPr>
      <w:r w:rsidRPr="00A00FE4">
        <w:rPr>
          <w:sz w:val="24"/>
          <w:szCs w:val="24"/>
        </w:rPr>
        <w:t>6.6. Если по мнению Сторон услуги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обязательств в данном случае не начисляются.</w:t>
      </w:r>
    </w:p>
    <w:p w14:paraId="064142AA" w14:textId="77777777" w:rsidR="006815B1" w:rsidRPr="00A00FE4" w:rsidRDefault="006815B1" w:rsidP="006815B1">
      <w:pPr>
        <w:ind w:firstLine="567"/>
        <w:jc w:val="both"/>
        <w:rPr>
          <w:sz w:val="24"/>
          <w:szCs w:val="24"/>
        </w:rPr>
      </w:pPr>
      <w:r w:rsidRPr="00A00FE4">
        <w:rPr>
          <w:sz w:val="24"/>
          <w:szCs w:val="24"/>
        </w:rPr>
        <w:t>6.7. Если обстоятельства непреодолимой силы продлятся в течение более чем 6 (шести) месяцев, то каждая из Сторон вправе заявить отказ от настоящего Договора.</w:t>
      </w:r>
    </w:p>
    <w:p w14:paraId="10A73194" w14:textId="77777777" w:rsidR="006815B1" w:rsidRPr="00A00FE4" w:rsidRDefault="006815B1" w:rsidP="006815B1">
      <w:pPr>
        <w:pStyle w:val="2"/>
        <w:numPr>
          <w:ilvl w:val="12"/>
          <w:numId w:val="0"/>
        </w:numPr>
        <w:ind w:firstLine="284"/>
        <w:jc w:val="center"/>
        <w:rPr>
          <w:rFonts w:ascii="Times New Roman" w:hAnsi="Times New Roman"/>
          <w:b/>
          <w:sz w:val="24"/>
          <w:szCs w:val="24"/>
        </w:rPr>
      </w:pPr>
    </w:p>
    <w:p w14:paraId="7925A89E" w14:textId="77777777" w:rsidR="006815B1" w:rsidRPr="00A00FE4" w:rsidRDefault="006815B1" w:rsidP="006815B1">
      <w:pPr>
        <w:shd w:val="clear" w:color="auto" w:fill="FFFFFF"/>
        <w:ind w:right="34" w:firstLine="567"/>
        <w:jc w:val="center"/>
        <w:rPr>
          <w:b/>
          <w:bCs/>
          <w:sz w:val="24"/>
          <w:szCs w:val="24"/>
        </w:rPr>
      </w:pPr>
      <w:r w:rsidRPr="00A00FE4">
        <w:rPr>
          <w:b/>
          <w:bCs/>
          <w:sz w:val="24"/>
          <w:szCs w:val="24"/>
        </w:rPr>
        <w:t>7. Порядок разрешения споров</w:t>
      </w:r>
    </w:p>
    <w:p w14:paraId="34C2BBE5" w14:textId="77777777" w:rsidR="006815B1" w:rsidRPr="00A00FE4" w:rsidRDefault="006815B1" w:rsidP="006815B1">
      <w:pPr>
        <w:ind w:firstLine="567"/>
        <w:jc w:val="both"/>
        <w:rPr>
          <w:sz w:val="24"/>
          <w:szCs w:val="24"/>
        </w:rPr>
      </w:pPr>
    </w:p>
    <w:p w14:paraId="2DAF1BD5" w14:textId="77777777" w:rsidR="006815B1" w:rsidRPr="00A00FE4" w:rsidRDefault="006815B1" w:rsidP="006815B1">
      <w:pPr>
        <w:ind w:firstLine="567"/>
        <w:jc w:val="both"/>
        <w:rPr>
          <w:sz w:val="24"/>
          <w:szCs w:val="24"/>
        </w:rPr>
      </w:pPr>
      <w:r w:rsidRPr="00A00FE4">
        <w:rPr>
          <w:sz w:val="24"/>
          <w:szCs w:val="24"/>
        </w:rPr>
        <w:t>7.1. Все споры и разногласия, возникающие между Сторонами по Договору или в связи с ним, разрешаются путем переговоров между Сторонами.</w:t>
      </w:r>
    </w:p>
    <w:p w14:paraId="31CB737A" w14:textId="77777777" w:rsidR="006815B1" w:rsidRPr="00A00FE4" w:rsidRDefault="006815B1" w:rsidP="006815B1">
      <w:pPr>
        <w:ind w:firstLine="567"/>
        <w:jc w:val="both"/>
        <w:rPr>
          <w:sz w:val="24"/>
          <w:szCs w:val="24"/>
        </w:rPr>
      </w:pPr>
      <w:r w:rsidRPr="00A00FE4">
        <w:rPr>
          <w:sz w:val="24"/>
          <w:szCs w:val="24"/>
        </w:rPr>
        <w:t xml:space="preserve">7.2. Претензия предъявляется в письменной форме и подписывается руководителем одной из Сторон, либо иным лицом, уполномоченным Стороной. Претензия направляется Стороне в ее адрес, указанный в реквизитах к Договору и/или в ЕГРЮЛ. При этом адресат несет риски неполучения им претензии, направленной по указанному адресу. </w:t>
      </w:r>
    </w:p>
    <w:p w14:paraId="6519D287" w14:textId="77777777" w:rsidR="006815B1" w:rsidRPr="00A00FE4" w:rsidRDefault="006815B1" w:rsidP="006815B1">
      <w:pPr>
        <w:ind w:firstLine="567"/>
        <w:jc w:val="both"/>
        <w:rPr>
          <w:sz w:val="24"/>
          <w:szCs w:val="24"/>
        </w:rPr>
      </w:pPr>
      <w:r w:rsidRPr="00A00FE4">
        <w:rPr>
          <w:sz w:val="24"/>
          <w:szCs w:val="24"/>
        </w:rPr>
        <w:t>7.3. В случае полного или частичного отказа в удовлетворении претензии либо не поступления от Стороны, которой направлена претензия, мотивированного письменного ответа в течение 20</w:t>
      </w:r>
      <w:r>
        <w:rPr>
          <w:sz w:val="24"/>
          <w:szCs w:val="24"/>
        </w:rPr>
        <w:t xml:space="preserve"> (двадцати)</w:t>
      </w:r>
      <w:r w:rsidRPr="00A00FE4">
        <w:rPr>
          <w:sz w:val="24"/>
          <w:szCs w:val="24"/>
        </w:rPr>
        <w:t xml:space="preserve"> календарных дней со дня направления претензии, Сторона, направившая претензию, вправе обратиться за разрешением спора в Арбитражный суд Амурской области. </w:t>
      </w:r>
    </w:p>
    <w:p w14:paraId="2AAE82A0" w14:textId="77777777" w:rsidR="006815B1" w:rsidRPr="00A00FE4" w:rsidRDefault="006815B1" w:rsidP="006815B1">
      <w:pPr>
        <w:ind w:firstLine="567"/>
        <w:jc w:val="both"/>
        <w:rPr>
          <w:sz w:val="24"/>
          <w:szCs w:val="24"/>
        </w:rPr>
      </w:pPr>
      <w:r w:rsidRPr="00A00FE4">
        <w:rPr>
          <w:sz w:val="24"/>
          <w:szCs w:val="24"/>
        </w:rPr>
        <w:t xml:space="preserve">7.4. Отказ в удовлетворении претензии должен содержать ссылку на правовые основания отказа с приложением подтверждающих отсутствие неисполненного обязательства документов. </w:t>
      </w:r>
    </w:p>
    <w:p w14:paraId="03D5F817" w14:textId="77777777" w:rsidR="006815B1" w:rsidRPr="00B80F63" w:rsidRDefault="006815B1" w:rsidP="006815B1">
      <w:pPr>
        <w:ind w:firstLine="567"/>
        <w:jc w:val="both"/>
        <w:rPr>
          <w:b/>
          <w:sz w:val="24"/>
          <w:szCs w:val="24"/>
        </w:rPr>
      </w:pPr>
    </w:p>
    <w:p w14:paraId="429B342A" w14:textId="77777777" w:rsidR="00B80F63" w:rsidRPr="00646EB6" w:rsidRDefault="00B80F63" w:rsidP="00B80F63">
      <w:pPr>
        <w:pStyle w:val="3"/>
        <w:keepNext w:val="0"/>
        <w:keepLines w:val="0"/>
        <w:numPr>
          <w:ilvl w:val="0"/>
          <w:numId w:val="9"/>
        </w:numPr>
        <w:spacing w:before="0"/>
        <w:jc w:val="center"/>
        <w:rPr>
          <w:rFonts w:ascii="Times New Roman" w:eastAsia="Times New Roman" w:hAnsi="Times New Roman" w:cs="Times New Roman"/>
          <w:b/>
          <w:color w:val="auto"/>
        </w:rPr>
      </w:pPr>
      <w:r w:rsidRPr="00646EB6">
        <w:rPr>
          <w:rFonts w:ascii="Times New Roman" w:eastAsia="Times New Roman" w:hAnsi="Times New Roman" w:cs="Times New Roman"/>
          <w:b/>
          <w:color w:val="auto"/>
        </w:rPr>
        <w:lastRenderedPageBreak/>
        <w:t>Конфид</w:t>
      </w:r>
      <w:r w:rsidR="00646EB6">
        <w:rPr>
          <w:rFonts w:ascii="Times New Roman" w:eastAsia="Times New Roman" w:hAnsi="Times New Roman" w:cs="Times New Roman"/>
          <w:b/>
          <w:color w:val="auto"/>
        </w:rPr>
        <w:t>ен</w:t>
      </w:r>
      <w:r w:rsidRPr="00646EB6">
        <w:rPr>
          <w:rFonts w:ascii="Times New Roman" w:eastAsia="Times New Roman" w:hAnsi="Times New Roman" w:cs="Times New Roman"/>
          <w:b/>
          <w:color w:val="auto"/>
        </w:rPr>
        <w:t>циальность</w:t>
      </w:r>
    </w:p>
    <w:p w14:paraId="572D16BC" w14:textId="77777777" w:rsidR="00B80F63" w:rsidRPr="00646EB6" w:rsidRDefault="00B80F63" w:rsidP="00646EB6">
      <w:pPr>
        <w:pStyle w:val="af5"/>
        <w:spacing w:after="0" w:line="240" w:lineRule="auto"/>
        <w:ind w:left="567" w:hanging="207"/>
        <w:jc w:val="both"/>
      </w:pPr>
      <w:r>
        <w:rPr>
          <w:sz w:val="20"/>
          <w:szCs w:val="20"/>
        </w:rPr>
        <w:t>8.1.</w:t>
      </w:r>
      <w:r w:rsidRPr="00311048">
        <w:rPr>
          <w:sz w:val="20"/>
          <w:szCs w:val="20"/>
        </w:rPr>
        <w:t> </w:t>
      </w:r>
      <w:r w:rsidRPr="00646EB6">
        <w:t xml:space="preserve">Стороны в соответствии с настоящим разделом Оферты обязуются обеспечивать конфиденциальность информации, относящейся к Оферте и ее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Заявки, основанной на данной Оферте, и обозначенная ими в таком качестве. </w:t>
      </w:r>
      <w:bookmarkStart w:id="3" w:name="e1EDF6161"/>
      <w:bookmarkEnd w:id="3"/>
    </w:p>
    <w:p w14:paraId="77CDFE37" w14:textId="77777777" w:rsidR="00B80F63" w:rsidRPr="00646EB6" w:rsidRDefault="00B80F63" w:rsidP="00B80F63">
      <w:pPr>
        <w:pStyle w:val="af5"/>
        <w:spacing w:after="0" w:line="240" w:lineRule="auto"/>
        <w:ind w:left="567" w:hanging="567"/>
        <w:jc w:val="both"/>
      </w:pPr>
      <w:r w:rsidRPr="00646EB6">
        <w:t xml:space="preserve"> Факт заключения и исполнения Заявки, основанной на данной Оферте, не является конфиденциальным. Однако использование информации о Заявке, основанной на данной Оферте, в том числе о его Сторонах и условиях, в рекламных и иных аналогичных целях осуществляется с письменного согласия другой Стороны. </w:t>
      </w:r>
    </w:p>
    <w:p w14:paraId="349E6E9B" w14:textId="77777777" w:rsidR="00B80F63" w:rsidRPr="00646EB6" w:rsidRDefault="00B80F63" w:rsidP="00B80F63">
      <w:pPr>
        <w:pStyle w:val="af5"/>
        <w:spacing w:after="0" w:line="240" w:lineRule="auto"/>
        <w:ind w:firstLine="567"/>
        <w:jc w:val="both"/>
      </w:pPr>
      <w:r w:rsidRPr="00646EB6">
        <w:t>8.2.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Офертой не предусмотрено иное.</w:t>
      </w:r>
    </w:p>
    <w:p w14:paraId="3D05F611" w14:textId="77777777" w:rsidR="00B80F63" w:rsidRPr="00646EB6" w:rsidRDefault="00B80F63" w:rsidP="00B80F63">
      <w:pPr>
        <w:pStyle w:val="af5"/>
        <w:spacing w:after="0" w:line="240" w:lineRule="auto"/>
        <w:ind w:firstLine="567"/>
        <w:jc w:val="both"/>
      </w:pPr>
      <w:bookmarkStart w:id="4" w:name="e5F6F87BD"/>
      <w:bookmarkEnd w:id="4"/>
      <w:r w:rsidRPr="00646EB6">
        <w:t>8.3. Исполнитель обязан обеспечить сохранение получаемой от Заказчика конфиденциальной информации привлекаемыми к исполнению Заявки, основанной на данной Оферте,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14:paraId="28BDC823" w14:textId="77777777" w:rsidR="00B80F63" w:rsidRPr="00646EB6" w:rsidRDefault="00B80F63" w:rsidP="00B80F63">
      <w:pPr>
        <w:pStyle w:val="af5"/>
        <w:numPr>
          <w:ilvl w:val="1"/>
          <w:numId w:val="9"/>
        </w:numPr>
        <w:spacing w:after="0" w:line="240" w:lineRule="auto"/>
        <w:jc w:val="both"/>
      </w:pPr>
      <w:bookmarkStart w:id="5" w:name="eCD9D9B61"/>
      <w:bookmarkEnd w:id="5"/>
      <w:r w:rsidRPr="00646EB6">
        <w:t xml:space="preserve">Предусмотренные настоящим разделом Оферты обязательства Сторон в отношении конфиденциальной информации будут оставаться в силе бессрочно, вне зависимости от прекращения действия Заявки, основанной на данной Оферте. </w:t>
      </w:r>
    </w:p>
    <w:p w14:paraId="13B3B804" w14:textId="77777777" w:rsidR="00B80F63" w:rsidRPr="00646EB6" w:rsidRDefault="00B80F63" w:rsidP="00B80F63">
      <w:pPr>
        <w:pStyle w:val="af5"/>
        <w:spacing w:after="0" w:line="240" w:lineRule="auto"/>
        <w:ind w:left="567" w:hanging="567"/>
        <w:jc w:val="both"/>
      </w:pPr>
    </w:p>
    <w:p w14:paraId="70A72800" w14:textId="77777777" w:rsidR="00B80F63" w:rsidRPr="00646EB6" w:rsidRDefault="00646EB6" w:rsidP="00646EB6">
      <w:pPr>
        <w:pStyle w:val="3"/>
        <w:keepNext w:val="0"/>
        <w:keepLines w:val="0"/>
        <w:spacing w:before="0"/>
        <w:ind w:left="-360"/>
        <w:jc w:val="center"/>
        <w:rPr>
          <w:rFonts w:ascii="Times New Roman" w:eastAsia="Times New Roman" w:hAnsi="Times New Roman" w:cs="Times New Roman"/>
          <w:b/>
          <w:color w:val="auto"/>
        </w:rPr>
      </w:pPr>
      <w:r w:rsidRPr="00646EB6">
        <w:rPr>
          <w:rFonts w:ascii="Times New Roman" w:eastAsia="Times New Roman" w:hAnsi="Times New Roman" w:cs="Times New Roman"/>
          <w:b/>
          <w:color w:val="auto"/>
        </w:rPr>
        <w:t xml:space="preserve">9. </w:t>
      </w:r>
      <w:r w:rsidR="00B80F63" w:rsidRPr="00646EB6">
        <w:rPr>
          <w:rFonts w:ascii="Times New Roman" w:eastAsia="Times New Roman" w:hAnsi="Times New Roman" w:cs="Times New Roman"/>
          <w:b/>
          <w:color w:val="auto"/>
        </w:rPr>
        <w:t>Прочие условия</w:t>
      </w:r>
    </w:p>
    <w:p w14:paraId="57B66AD4" w14:textId="77777777" w:rsidR="00B80F63" w:rsidRPr="00646EB6" w:rsidRDefault="00646EB6" w:rsidP="00646EB6">
      <w:pPr>
        <w:pStyle w:val="af5"/>
        <w:spacing w:after="0" w:line="240" w:lineRule="auto"/>
        <w:ind w:firstLine="708"/>
        <w:jc w:val="both"/>
      </w:pPr>
      <w:r w:rsidRPr="00646EB6">
        <w:t xml:space="preserve">9.1. </w:t>
      </w:r>
      <w:r w:rsidR="00B80F63" w:rsidRPr="00646EB6">
        <w:t>Стороны не имеют никаких сопутствующих устных договоренностей. Содержание текста Оферты полностью соответствует действительному волеизъявлению Сторон.</w:t>
      </w:r>
    </w:p>
    <w:p w14:paraId="0C2D3756" w14:textId="77777777" w:rsidR="00B80F63" w:rsidRPr="00646EB6" w:rsidRDefault="00646EB6" w:rsidP="00646EB6">
      <w:pPr>
        <w:pStyle w:val="af5"/>
        <w:spacing w:after="0" w:line="240" w:lineRule="auto"/>
        <w:ind w:firstLine="708"/>
        <w:jc w:val="both"/>
      </w:pPr>
      <w:bookmarkStart w:id="6" w:name="eBBAE5DEF"/>
      <w:bookmarkEnd w:id="6"/>
      <w:r w:rsidRPr="00646EB6">
        <w:t>9.2.</w:t>
      </w:r>
      <w:r w:rsidR="00B80F63" w:rsidRPr="00646EB6">
        <w:t> Если иное не предусмотрено соглашением сторон,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14:paraId="3DB09C6F" w14:textId="77777777" w:rsidR="00B80F63" w:rsidRPr="00646EB6" w:rsidRDefault="00646EB6" w:rsidP="00646EB6">
      <w:pPr>
        <w:pStyle w:val="af5"/>
        <w:spacing w:after="0" w:line="240" w:lineRule="auto"/>
        <w:ind w:firstLine="708"/>
        <w:jc w:val="both"/>
      </w:pPr>
      <w:r>
        <w:t>9.</w:t>
      </w:r>
      <w:proofErr w:type="gramStart"/>
      <w:r>
        <w:t>3.</w:t>
      </w:r>
      <w:r w:rsidR="00B80F63" w:rsidRPr="00646EB6">
        <w:t>Все</w:t>
      </w:r>
      <w:proofErr w:type="gramEnd"/>
      <w:r w:rsidR="00B80F63" w:rsidRPr="00646EB6">
        <w:t xml:space="preserve"> юридически значимые сообщения направляются только по адресам, указанным в разделе 15 Оферты и Заявки, основанной на данной Оферте. Стороны обязаны письменно сообщать друг другу об изменении контактной информации, и несут риск невыполнения данной обязанности. </w:t>
      </w:r>
    </w:p>
    <w:p w14:paraId="3B6E1F06" w14:textId="77777777" w:rsidR="00B80F63" w:rsidRPr="00646EB6" w:rsidRDefault="00646EB6" w:rsidP="00646EB6">
      <w:pPr>
        <w:pStyle w:val="af5"/>
        <w:spacing w:after="0" w:line="240" w:lineRule="auto"/>
        <w:ind w:firstLine="708"/>
        <w:jc w:val="both"/>
      </w:pPr>
      <w:r>
        <w:t>9.</w:t>
      </w:r>
      <w:proofErr w:type="gramStart"/>
      <w:r>
        <w:t>4.</w:t>
      </w:r>
      <w:r w:rsidR="00B80F63" w:rsidRPr="00646EB6">
        <w:t>Стороны</w:t>
      </w:r>
      <w:proofErr w:type="gramEnd"/>
      <w:r w:rsidR="00B80F63" w:rsidRPr="00646EB6">
        <w:t xml:space="preserve"> договорились, что документы (отсканированные графические образы документов),</w:t>
      </w:r>
      <w:r w:rsidR="00B80F63" w:rsidRPr="00646EB6">
        <w:rPr>
          <w:b/>
        </w:rPr>
        <w:t xml:space="preserve"> </w:t>
      </w:r>
      <w:r w:rsidR="00B80F63" w:rsidRPr="00646EB6">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sidR="00B80F63" w:rsidRPr="00646EB6">
        <w:rPr>
          <w:rStyle w:val="7"/>
          <w:rFonts w:ascii="Times New Roman" w:hAnsi="Times New Roman" w:cs="Times New Roman"/>
          <w:sz w:val="24"/>
          <w:szCs w:val="24"/>
        </w:rPr>
        <w:t xml:space="preserve">Настоящим Стороны выражают свое согласие с тем, что при исполнении Оферты (подписании </w:t>
      </w:r>
      <w:r w:rsidR="00B80F63" w:rsidRPr="00646EB6">
        <w:t>Заявки, основанной на данной Оферте</w:t>
      </w:r>
      <w:r w:rsidR="00B80F63" w:rsidRPr="00646EB6">
        <w:rPr>
          <w:rStyle w:val="7"/>
          <w:rFonts w:ascii="Times New Roman" w:hAnsi="Times New Roman" w:cs="Times New Roman"/>
          <w:sz w:val="24"/>
          <w:szCs w:val="24"/>
        </w:rPr>
        <w:t xml:space="preserve">, дополнительных соглашений, приложений, подписании и направлении писем и запросов) Стороны вправе использовать </w:t>
      </w:r>
      <w:r w:rsidR="00B80F63" w:rsidRPr="00646EB6">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14:paraId="0AA8F4B6" w14:textId="77777777" w:rsidR="00B80F63" w:rsidRPr="00646EB6" w:rsidRDefault="00646EB6" w:rsidP="00646EB6">
      <w:pPr>
        <w:pStyle w:val="af5"/>
        <w:spacing w:after="0" w:line="240" w:lineRule="auto"/>
        <w:ind w:firstLine="360"/>
        <w:jc w:val="both"/>
      </w:pPr>
      <w:r>
        <w:t xml:space="preserve">9.5. </w:t>
      </w:r>
      <w:r w:rsidR="00B80F63" w:rsidRPr="00646EB6">
        <w:t>Во всем, что не оговорено Офертой, Стороны руководствуются действующим законодательством Российской Федерации.</w:t>
      </w:r>
    </w:p>
    <w:p w14:paraId="0EC0A131" w14:textId="77777777" w:rsidR="00B80F63" w:rsidRPr="00646EB6" w:rsidRDefault="00B80F63" w:rsidP="00B80F63">
      <w:pPr>
        <w:pStyle w:val="af5"/>
        <w:spacing w:after="0" w:line="240" w:lineRule="auto"/>
        <w:jc w:val="both"/>
      </w:pPr>
    </w:p>
    <w:p w14:paraId="0EF49BB0" w14:textId="77777777" w:rsidR="00B80F63" w:rsidRPr="00646EB6" w:rsidRDefault="00646EB6" w:rsidP="00646EB6">
      <w:pPr>
        <w:pStyle w:val="3"/>
        <w:keepNext w:val="0"/>
        <w:keepLines w:val="0"/>
        <w:numPr>
          <w:ilvl w:val="0"/>
          <w:numId w:val="10"/>
        </w:numPr>
        <w:spacing w:before="0"/>
        <w:ind w:firstLine="0"/>
        <w:rPr>
          <w:rFonts w:ascii="Times New Roman" w:eastAsia="Times New Roman" w:hAnsi="Times New Roman" w:cs="Times New Roman"/>
          <w:b/>
          <w:color w:val="auto"/>
        </w:rPr>
      </w:pPr>
      <w:bookmarkStart w:id="7" w:name="eAB29DC48"/>
      <w:bookmarkEnd w:id="7"/>
      <w:r w:rsidRPr="00646EB6">
        <w:rPr>
          <w:rFonts w:ascii="Times New Roman" w:hAnsi="Times New Roman" w:cs="Times New Roman"/>
          <w:b/>
          <w:color w:val="auto"/>
        </w:rPr>
        <w:t>Реквизиты</w:t>
      </w:r>
    </w:p>
    <w:p w14:paraId="59055BF8" w14:textId="77777777" w:rsidR="00B80F63" w:rsidRPr="00646EB6" w:rsidRDefault="00B80F63" w:rsidP="00B80F63">
      <w:pPr>
        <w:pStyle w:val="3"/>
        <w:spacing w:before="0"/>
        <w:jc w:val="both"/>
        <w:rPr>
          <w:rFonts w:ascii="Times New Roman" w:eastAsia="Times New Roman" w:hAnsi="Times New Roman" w:cs="Times New Roman"/>
        </w:rPr>
      </w:pPr>
    </w:p>
    <w:p w14:paraId="3DA6194D" w14:textId="77777777" w:rsidR="00B80F63" w:rsidRPr="00646EB6" w:rsidRDefault="00B80F63" w:rsidP="00B80F63">
      <w:pPr>
        <w:pStyle w:val="af5"/>
        <w:spacing w:after="0" w:line="240" w:lineRule="auto"/>
        <w:jc w:val="both"/>
      </w:pPr>
      <w:bookmarkStart w:id="8" w:name="e6EFF89B9"/>
      <w:bookmarkStart w:id="9" w:name="e4ECE2EBB"/>
      <w:bookmarkStart w:id="10" w:name="e4CD0CCC4"/>
      <w:bookmarkEnd w:id="8"/>
      <w:bookmarkEnd w:id="9"/>
      <w:bookmarkEnd w:id="10"/>
      <w:r w:rsidRPr="00646EB6">
        <w:t xml:space="preserve">Юридический адрес: 675003, Амурская область, г. Благовещенск, ул. Магистральная, д. 20 </w:t>
      </w:r>
    </w:p>
    <w:p w14:paraId="28258181" w14:textId="77777777" w:rsidR="00B80F63" w:rsidRPr="00646EB6" w:rsidRDefault="00B80F63" w:rsidP="00B80F63">
      <w:pPr>
        <w:pStyle w:val="af5"/>
        <w:spacing w:after="0" w:line="240" w:lineRule="auto"/>
        <w:jc w:val="both"/>
      </w:pPr>
      <w:r w:rsidRPr="00646EB6">
        <w:t>ИНН/КПП: 2801207307/280101001</w:t>
      </w:r>
    </w:p>
    <w:p w14:paraId="41E6063C" w14:textId="77777777" w:rsidR="00B80F63" w:rsidRPr="00646EB6" w:rsidRDefault="00B80F63" w:rsidP="00B80F63">
      <w:pPr>
        <w:pStyle w:val="af2"/>
        <w:spacing w:before="1"/>
        <w:rPr>
          <w:sz w:val="24"/>
          <w:szCs w:val="24"/>
        </w:rPr>
      </w:pPr>
      <w:r w:rsidRPr="00646EB6">
        <w:rPr>
          <w:sz w:val="24"/>
          <w:szCs w:val="24"/>
        </w:rPr>
        <w:t>ОГРН: 1152801003409</w:t>
      </w:r>
    </w:p>
    <w:p w14:paraId="3089F381" w14:textId="77777777" w:rsidR="00B80F63" w:rsidRPr="00646EB6" w:rsidRDefault="00B80F63" w:rsidP="00B80F63">
      <w:pPr>
        <w:pStyle w:val="af5"/>
        <w:spacing w:after="0" w:line="240" w:lineRule="auto"/>
        <w:jc w:val="both"/>
      </w:pPr>
      <w:r w:rsidRPr="00646EB6">
        <w:t xml:space="preserve">Р/с: 40702810003000005415 в ДАЛЬНЕВОСТОЧНЫЙ БАНК ПАО СБЕРБАНК </w:t>
      </w:r>
    </w:p>
    <w:p w14:paraId="374F6F2F" w14:textId="77777777" w:rsidR="00B80F63" w:rsidRPr="00646EB6" w:rsidRDefault="00B80F63" w:rsidP="00B80F63">
      <w:pPr>
        <w:pStyle w:val="af5"/>
        <w:spacing w:after="0" w:line="240" w:lineRule="auto"/>
        <w:jc w:val="both"/>
      </w:pPr>
      <w:r w:rsidRPr="00646EB6">
        <w:t>К/с: 30101810600000000608 / БИК:040813608</w:t>
      </w:r>
    </w:p>
    <w:p w14:paraId="7D69374F" w14:textId="77777777" w:rsidR="00B80F63" w:rsidRPr="00311048" w:rsidRDefault="00B80F63" w:rsidP="00B80F63">
      <w:pPr>
        <w:rPr>
          <w:rFonts w:eastAsiaTheme="minorEastAsia"/>
          <w:color w:val="000000"/>
          <w:sz w:val="20"/>
        </w:rPr>
      </w:pPr>
      <w:r w:rsidRPr="00311048">
        <w:rPr>
          <w:sz w:val="20"/>
        </w:rPr>
        <w:br w:type="page"/>
      </w:r>
    </w:p>
    <w:p w14:paraId="487BDEB7" w14:textId="77777777" w:rsidR="00B80F63" w:rsidRPr="00311048" w:rsidRDefault="00B80F63" w:rsidP="00B80F63">
      <w:pPr>
        <w:pStyle w:val="af5"/>
        <w:spacing w:after="0" w:line="240" w:lineRule="auto"/>
        <w:jc w:val="both"/>
        <w:rPr>
          <w:sz w:val="20"/>
          <w:szCs w:val="20"/>
        </w:rPr>
      </w:pPr>
    </w:p>
    <w:bookmarkEnd w:id="1"/>
    <w:p w14:paraId="531BE679" w14:textId="77777777" w:rsidR="00C45896" w:rsidRDefault="00C45896" w:rsidP="00B80F63">
      <w:pPr>
        <w:ind w:firstLine="567"/>
        <w:jc w:val="center"/>
        <w:rPr>
          <w:sz w:val="23"/>
          <w:szCs w:val="23"/>
        </w:rPr>
      </w:pPr>
    </w:p>
    <w:sectPr w:rsidR="00C45896" w:rsidSect="00B44B97">
      <w:footerReference w:type="default" r:id="rId10"/>
      <w:pgSz w:w="11910" w:h="16840"/>
      <w:pgMar w:top="200" w:right="140" w:bottom="900" w:left="360" w:header="0" w:footer="6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ADDF" w14:textId="77777777" w:rsidR="00FC57DA" w:rsidRDefault="00FC57DA">
      <w:r>
        <w:separator/>
      </w:r>
    </w:p>
  </w:endnote>
  <w:endnote w:type="continuationSeparator" w:id="0">
    <w:p w14:paraId="3CE20F2E" w14:textId="77777777" w:rsidR="00FC57DA" w:rsidRDefault="00FC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DBCA" w14:textId="77777777" w:rsidR="00000000" w:rsidRDefault="00C45896">
    <w:pPr>
      <w:pStyle w:val="af2"/>
      <w:spacing w:line="14" w:lineRule="auto"/>
    </w:pPr>
    <w:r>
      <w:rPr>
        <w:noProof/>
        <w:lang w:eastAsia="ru-RU"/>
      </w:rPr>
      <mc:AlternateContent>
        <mc:Choice Requires="wps">
          <w:drawing>
            <wp:anchor distT="0" distB="0" distL="114300" distR="114300" simplePos="0" relativeHeight="251659264" behindDoc="1" locked="0" layoutInCell="1" allowOverlap="1" wp14:anchorId="28D5DFE3" wp14:editId="2FFACBE0">
              <wp:simplePos x="0" y="0"/>
              <wp:positionH relativeFrom="page">
                <wp:posOffset>3724910</wp:posOffset>
              </wp:positionH>
              <wp:positionV relativeFrom="page">
                <wp:posOffset>10105390</wp:posOffset>
              </wp:positionV>
              <wp:extent cx="204470" cy="167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23FF" w14:textId="77777777" w:rsidR="00000000" w:rsidRDefault="00C45896">
                          <w:pPr>
                            <w:pStyle w:val="af2"/>
                            <w:spacing w:before="13"/>
                            <w:ind w:left="60"/>
                          </w:pPr>
                          <w:r>
                            <w:fldChar w:fldCharType="begin"/>
                          </w:r>
                          <w:r>
                            <w:instrText xml:space="preserve"> PAGE </w:instrText>
                          </w:r>
                          <w:r>
                            <w:fldChar w:fldCharType="separate"/>
                          </w:r>
                          <w:r w:rsidR="009F09E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EAAC" id="_x0000_t202" coordsize="21600,21600" o:spt="202" path="m,l,21600r21600,l21600,xe">
              <v:stroke joinstyle="miter"/>
              <v:path gradientshapeok="t" o:connecttype="rect"/>
            </v:shapetype>
            <v:shape id="Text Box 3" o:spid="_x0000_s1026" type="#_x0000_t202" style="position:absolute;margin-left:293.3pt;margin-top:795.7pt;width:16.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5grA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" filled="f" stroked="f">
              <v:textbox inset="0,0,0,0">
                <w:txbxContent>
                  <w:p w:rsidR="007C315C" w:rsidRDefault="00C45896">
                    <w:pPr>
                      <w:pStyle w:val="af2"/>
                      <w:spacing w:before="13"/>
                      <w:ind w:left="60"/>
                    </w:pPr>
                    <w:r>
                      <w:fldChar w:fldCharType="begin"/>
                    </w:r>
                    <w:r>
                      <w:instrText xml:space="preserve"> PAGE </w:instrText>
                    </w:r>
                    <w:r>
                      <w:fldChar w:fldCharType="separate"/>
                    </w:r>
                    <w:r w:rsidR="009F09E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C02" w14:textId="77777777" w:rsidR="00FC57DA" w:rsidRDefault="00FC57DA">
      <w:r>
        <w:separator/>
      </w:r>
    </w:p>
  </w:footnote>
  <w:footnote w:type="continuationSeparator" w:id="0">
    <w:p w14:paraId="357A9165" w14:textId="77777777" w:rsidR="00FC57DA" w:rsidRDefault="00FC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60621DC"/>
    <w:multiLevelType w:val="hybridMultilevel"/>
    <w:tmpl w:val="470849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8E7628"/>
    <w:multiLevelType w:val="multilevel"/>
    <w:tmpl w:val="18A82AE2"/>
    <w:lvl w:ilvl="0">
      <w:start w:val="2"/>
      <w:numFmt w:val="decimal"/>
      <w:lvlText w:val="%1"/>
      <w:lvlJc w:val="left"/>
      <w:pPr>
        <w:ind w:left="463" w:hanging="341"/>
      </w:pPr>
      <w:rPr>
        <w:rFonts w:hint="default"/>
        <w:lang w:val="ru-RU" w:eastAsia="en-US" w:bidi="ar-SA"/>
      </w:rPr>
    </w:lvl>
    <w:lvl w:ilvl="1">
      <w:start w:val="1"/>
      <w:numFmt w:val="decimal"/>
      <w:lvlText w:val="%1.%2."/>
      <w:lvlJc w:val="left"/>
      <w:pPr>
        <w:ind w:left="463" w:hanging="341"/>
      </w:pPr>
      <w:rPr>
        <w:rFonts w:ascii="Times New Roman" w:eastAsia="Times New Roman" w:hAnsi="Times New Roman" w:cs="Times New Roman" w:hint="default"/>
        <w:b/>
        <w:bCs/>
        <w:spacing w:val="-5"/>
        <w:w w:val="100"/>
        <w:sz w:val="20"/>
        <w:szCs w:val="20"/>
        <w:u w:val="single" w:color="000000"/>
        <w:lang w:val="ru-RU" w:eastAsia="en-US" w:bidi="ar-SA"/>
      </w:rPr>
    </w:lvl>
    <w:lvl w:ilvl="2">
      <w:start w:val="1"/>
      <w:numFmt w:val="decimal"/>
      <w:lvlText w:val="%1.%2.%3."/>
      <w:lvlJc w:val="left"/>
      <w:pPr>
        <w:ind w:left="122" w:hanging="509"/>
      </w:pPr>
      <w:rPr>
        <w:rFonts w:ascii="Times New Roman" w:eastAsia="Times New Roman" w:hAnsi="Times New Roman" w:cs="Times New Roman" w:hint="default"/>
        <w:spacing w:val="-10"/>
        <w:w w:val="100"/>
        <w:sz w:val="20"/>
        <w:szCs w:val="20"/>
        <w:lang w:val="ru-RU" w:eastAsia="en-US" w:bidi="ar-SA"/>
      </w:rPr>
    </w:lvl>
    <w:lvl w:ilvl="3">
      <w:start w:val="1"/>
      <w:numFmt w:val="decimal"/>
      <w:lvlText w:val="%1.%2.%3.%4."/>
      <w:lvlJc w:val="left"/>
      <w:pPr>
        <w:ind w:left="118" w:hanging="654"/>
      </w:pPr>
      <w:rPr>
        <w:rFonts w:ascii="Times New Roman" w:eastAsia="Times New Roman" w:hAnsi="Times New Roman" w:cs="Times New Roman" w:hint="default"/>
        <w:spacing w:val="-5"/>
        <w:w w:val="100"/>
        <w:sz w:val="20"/>
        <w:szCs w:val="20"/>
        <w:lang w:val="ru-RU" w:eastAsia="en-US" w:bidi="ar-SA"/>
      </w:rPr>
    </w:lvl>
    <w:lvl w:ilvl="4">
      <w:numFmt w:val="bullet"/>
      <w:lvlText w:val="•"/>
      <w:lvlJc w:val="left"/>
      <w:pPr>
        <w:ind w:left="3696" w:hanging="654"/>
      </w:pPr>
      <w:rPr>
        <w:rFonts w:hint="default"/>
        <w:lang w:val="ru-RU" w:eastAsia="en-US" w:bidi="ar-SA"/>
      </w:rPr>
    </w:lvl>
    <w:lvl w:ilvl="5">
      <w:numFmt w:val="bullet"/>
      <w:lvlText w:val="•"/>
      <w:lvlJc w:val="left"/>
      <w:pPr>
        <w:ind w:left="4775" w:hanging="654"/>
      </w:pPr>
      <w:rPr>
        <w:rFonts w:hint="default"/>
        <w:lang w:val="ru-RU" w:eastAsia="en-US" w:bidi="ar-SA"/>
      </w:rPr>
    </w:lvl>
    <w:lvl w:ilvl="6">
      <w:numFmt w:val="bullet"/>
      <w:lvlText w:val="•"/>
      <w:lvlJc w:val="left"/>
      <w:pPr>
        <w:ind w:left="5853" w:hanging="654"/>
      </w:pPr>
      <w:rPr>
        <w:rFonts w:hint="default"/>
        <w:lang w:val="ru-RU" w:eastAsia="en-US" w:bidi="ar-SA"/>
      </w:rPr>
    </w:lvl>
    <w:lvl w:ilvl="7">
      <w:numFmt w:val="bullet"/>
      <w:lvlText w:val="•"/>
      <w:lvlJc w:val="left"/>
      <w:pPr>
        <w:ind w:left="6932" w:hanging="654"/>
      </w:pPr>
      <w:rPr>
        <w:rFonts w:hint="default"/>
        <w:lang w:val="ru-RU" w:eastAsia="en-US" w:bidi="ar-SA"/>
      </w:rPr>
    </w:lvl>
    <w:lvl w:ilvl="8">
      <w:numFmt w:val="bullet"/>
      <w:lvlText w:val="•"/>
      <w:lvlJc w:val="left"/>
      <w:pPr>
        <w:ind w:left="8011" w:hanging="654"/>
      </w:pPr>
      <w:rPr>
        <w:rFonts w:hint="default"/>
        <w:lang w:val="ru-RU" w:eastAsia="en-US" w:bidi="ar-SA"/>
      </w:rPr>
    </w:lvl>
  </w:abstractNum>
  <w:abstractNum w:abstractNumId="3" w15:restartNumberingAfterBreak="0">
    <w:nsid w:val="26F35F59"/>
    <w:multiLevelType w:val="hybridMultilevel"/>
    <w:tmpl w:val="909AD7E0"/>
    <w:lvl w:ilvl="0" w:tplc="54606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A84F8E"/>
    <w:multiLevelType w:val="multilevel"/>
    <w:tmpl w:val="3514A9FA"/>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41" w:hanging="361"/>
      </w:pPr>
      <w:rPr>
        <w:rFonts w:ascii="Symbol" w:eastAsia="Symbol" w:hAnsi="Symbol" w:cs="Symbol" w:hint="default"/>
        <w:w w:val="100"/>
        <w:sz w:val="20"/>
        <w:szCs w:val="20"/>
        <w:lang w:val="ru-RU" w:eastAsia="ru-RU" w:bidi="ru-RU"/>
      </w:rPr>
    </w:lvl>
    <w:lvl w:ilvl="3">
      <w:numFmt w:val="bullet"/>
      <w:lvlText w:val="•"/>
      <w:lvlJc w:val="left"/>
      <w:pPr>
        <w:ind w:left="2827" w:hanging="361"/>
      </w:pPr>
      <w:rPr>
        <w:rFonts w:hint="default"/>
        <w:lang w:val="ru-RU" w:eastAsia="ru-RU" w:bidi="ru-RU"/>
      </w:rPr>
    </w:lvl>
    <w:lvl w:ilvl="4">
      <w:numFmt w:val="bullet"/>
      <w:lvlText w:val="•"/>
      <w:lvlJc w:val="left"/>
      <w:pPr>
        <w:ind w:left="3821" w:hanging="361"/>
      </w:pPr>
      <w:rPr>
        <w:rFonts w:hint="default"/>
        <w:lang w:val="ru-RU" w:eastAsia="ru-RU" w:bidi="ru-RU"/>
      </w:rPr>
    </w:lvl>
    <w:lvl w:ilvl="5">
      <w:numFmt w:val="bullet"/>
      <w:lvlText w:val="•"/>
      <w:lvlJc w:val="left"/>
      <w:pPr>
        <w:ind w:left="4815" w:hanging="361"/>
      </w:pPr>
      <w:rPr>
        <w:rFonts w:hint="default"/>
        <w:lang w:val="ru-RU" w:eastAsia="ru-RU" w:bidi="ru-RU"/>
      </w:rPr>
    </w:lvl>
    <w:lvl w:ilvl="6">
      <w:numFmt w:val="bullet"/>
      <w:lvlText w:val="•"/>
      <w:lvlJc w:val="left"/>
      <w:pPr>
        <w:ind w:left="5808" w:hanging="361"/>
      </w:pPr>
      <w:rPr>
        <w:rFonts w:hint="default"/>
        <w:lang w:val="ru-RU" w:eastAsia="ru-RU" w:bidi="ru-RU"/>
      </w:rPr>
    </w:lvl>
    <w:lvl w:ilvl="7">
      <w:numFmt w:val="bullet"/>
      <w:lvlText w:val="•"/>
      <w:lvlJc w:val="left"/>
      <w:pPr>
        <w:ind w:left="6802" w:hanging="361"/>
      </w:pPr>
      <w:rPr>
        <w:rFonts w:hint="default"/>
        <w:lang w:val="ru-RU" w:eastAsia="ru-RU" w:bidi="ru-RU"/>
      </w:rPr>
    </w:lvl>
    <w:lvl w:ilvl="8">
      <w:numFmt w:val="bullet"/>
      <w:lvlText w:val="•"/>
      <w:lvlJc w:val="left"/>
      <w:pPr>
        <w:ind w:left="7796" w:hanging="361"/>
      </w:pPr>
      <w:rPr>
        <w:rFonts w:hint="default"/>
        <w:lang w:val="ru-RU" w:eastAsia="ru-RU" w:bidi="ru-RU"/>
      </w:rPr>
    </w:lvl>
  </w:abstractNum>
  <w:abstractNum w:abstractNumId="5" w15:restartNumberingAfterBreak="0">
    <w:nsid w:val="350C54BD"/>
    <w:multiLevelType w:val="hybridMultilevel"/>
    <w:tmpl w:val="D2C8BC4A"/>
    <w:lvl w:ilvl="0" w:tplc="DC7C279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D372EA3"/>
    <w:multiLevelType w:val="multilevel"/>
    <w:tmpl w:val="FD10D46A"/>
    <w:lvl w:ilvl="0">
      <w:start w:val="8"/>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4340439D"/>
    <w:multiLevelType w:val="multilevel"/>
    <w:tmpl w:val="FFEA58E2"/>
    <w:lvl w:ilvl="0">
      <w:start w:val="4"/>
      <w:numFmt w:val="decimal"/>
      <w:lvlText w:val="%1"/>
      <w:lvlJc w:val="left"/>
      <w:pPr>
        <w:ind w:left="113" w:hanging="375"/>
      </w:pPr>
      <w:rPr>
        <w:rFonts w:hint="default"/>
        <w:lang w:val="ru-RU" w:eastAsia="en-US" w:bidi="ar-SA"/>
      </w:rPr>
    </w:lvl>
    <w:lvl w:ilvl="1">
      <w:start w:val="1"/>
      <w:numFmt w:val="decimal"/>
      <w:lvlText w:val="%1.%2."/>
      <w:lvlJc w:val="left"/>
      <w:pPr>
        <w:ind w:left="113" w:hanging="3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29" w:hanging="375"/>
      </w:pPr>
      <w:rPr>
        <w:rFonts w:hint="default"/>
        <w:lang w:val="ru-RU" w:eastAsia="en-US" w:bidi="ar-SA"/>
      </w:rPr>
    </w:lvl>
    <w:lvl w:ilvl="3">
      <w:numFmt w:val="bullet"/>
      <w:lvlText w:val="•"/>
      <w:lvlJc w:val="left"/>
      <w:pPr>
        <w:ind w:left="3134" w:hanging="375"/>
      </w:pPr>
      <w:rPr>
        <w:rFonts w:hint="default"/>
        <w:lang w:val="ru-RU" w:eastAsia="en-US" w:bidi="ar-SA"/>
      </w:rPr>
    </w:lvl>
    <w:lvl w:ilvl="4">
      <w:numFmt w:val="bullet"/>
      <w:lvlText w:val="•"/>
      <w:lvlJc w:val="left"/>
      <w:pPr>
        <w:ind w:left="4139" w:hanging="375"/>
      </w:pPr>
      <w:rPr>
        <w:rFonts w:hint="default"/>
        <w:lang w:val="ru-RU" w:eastAsia="en-US" w:bidi="ar-SA"/>
      </w:rPr>
    </w:lvl>
    <w:lvl w:ilvl="5">
      <w:numFmt w:val="bullet"/>
      <w:lvlText w:val="•"/>
      <w:lvlJc w:val="left"/>
      <w:pPr>
        <w:ind w:left="5144" w:hanging="375"/>
      </w:pPr>
      <w:rPr>
        <w:rFonts w:hint="default"/>
        <w:lang w:val="ru-RU" w:eastAsia="en-US" w:bidi="ar-SA"/>
      </w:rPr>
    </w:lvl>
    <w:lvl w:ilvl="6">
      <w:numFmt w:val="bullet"/>
      <w:lvlText w:val="•"/>
      <w:lvlJc w:val="left"/>
      <w:pPr>
        <w:ind w:left="6149" w:hanging="375"/>
      </w:pPr>
      <w:rPr>
        <w:rFonts w:hint="default"/>
        <w:lang w:val="ru-RU" w:eastAsia="en-US" w:bidi="ar-SA"/>
      </w:rPr>
    </w:lvl>
    <w:lvl w:ilvl="7">
      <w:numFmt w:val="bullet"/>
      <w:lvlText w:val="•"/>
      <w:lvlJc w:val="left"/>
      <w:pPr>
        <w:ind w:left="7154" w:hanging="375"/>
      </w:pPr>
      <w:rPr>
        <w:rFonts w:hint="default"/>
        <w:lang w:val="ru-RU" w:eastAsia="en-US" w:bidi="ar-SA"/>
      </w:rPr>
    </w:lvl>
    <w:lvl w:ilvl="8">
      <w:numFmt w:val="bullet"/>
      <w:lvlText w:val="•"/>
      <w:lvlJc w:val="left"/>
      <w:pPr>
        <w:ind w:left="8159" w:hanging="375"/>
      </w:pPr>
      <w:rPr>
        <w:rFonts w:hint="default"/>
        <w:lang w:val="ru-RU" w:eastAsia="en-US" w:bidi="ar-SA"/>
      </w:rPr>
    </w:lvl>
  </w:abstractNum>
  <w:abstractNum w:abstractNumId="8" w15:restartNumberingAfterBreak="0">
    <w:nsid w:val="4C006412"/>
    <w:multiLevelType w:val="multilevel"/>
    <w:tmpl w:val="9FD8A8AC"/>
    <w:lvl w:ilvl="0">
      <w:start w:val="9"/>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71BA37A5"/>
    <w:multiLevelType w:val="hybridMultilevel"/>
    <w:tmpl w:val="B1CEB98C"/>
    <w:lvl w:ilvl="0" w:tplc="C172E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46984844">
    <w:abstractNumId w:val="1"/>
  </w:num>
  <w:num w:numId="2" w16cid:durableId="1900633310">
    <w:abstractNumId w:val="3"/>
  </w:num>
  <w:num w:numId="3" w16cid:durableId="474178806">
    <w:abstractNumId w:val="9"/>
  </w:num>
  <w:num w:numId="4" w16cid:durableId="250623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721783">
    <w:abstractNumId w:val="2"/>
  </w:num>
  <w:num w:numId="6" w16cid:durableId="1886602848">
    <w:abstractNumId w:val="7"/>
  </w:num>
  <w:num w:numId="7" w16cid:durableId="1841382286">
    <w:abstractNumId w:val="0"/>
  </w:num>
  <w:num w:numId="8" w16cid:durableId="527527184">
    <w:abstractNumId w:val="4"/>
  </w:num>
  <w:num w:numId="9" w16cid:durableId="1453472978">
    <w:abstractNumId w:val="6"/>
  </w:num>
  <w:num w:numId="10" w16cid:durableId="653875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74"/>
    <w:rsid w:val="00044802"/>
    <w:rsid w:val="00080DE0"/>
    <w:rsid w:val="00264674"/>
    <w:rsid w:val="002F7718"/>
    <w:rsid w:val="003039FD"/>
    <w:rsid w:val="003527A9"/>
    <w:rsid w:val="003B3420"/>
    <w:rsid w:val="00485153"/>
    <w:rsid w:val="00501AA8"/>
    <w:rsid w:val="006106CD"/>
    <w:rsid w:val="00613CA0"/>
    <w:rsid w:val="00646EB6"/>
    <w:rsid w:val="006815B1"/>
    <w:rsid w:val="00760DF6"/>
    <w:rsid w:val="00772859"/>
    <w:rsid w:val="007C25E4"/>
    <w:rsid w:val="007D6E7D"/>
    <w:rsid w:val="00805559"/>
    <w:rsid w:val="00921DCA"/>
    <w:rsid w:val="009341C3"/>
    <w:rsid w:val="009E7A16"/>
    <w:rsid w:val="009F09EA"/>
    <w:rsid w:val="00B13BBA"/>
    <w:rsid w:val="00B407E4"/>
    <w:rsid w:val="00B44B97"/>
    <w:rsid w:val="00B80F63"/>
    <w:rsid w:val="00C45896"/>
    <w:rsid w:val="00CE31C9"/>
    <w:rsid w:val="00F537D8"/>
    <w:rsid w:val="00FC57DA"/>
    <w:rsid w:val="00FE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130D"/>
  <w15:chartTrackingRefBased/>
  <w15:docId w15:val="{5297AA48-F615-4444-A269-E48654BE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5B1"/>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C45896"/>
    <w:pPr>
      <w:widowControl w:val="0"/>
      <w:autoSpaceDE w:val="0"/>
      <w:autoSpaceDN w:val="0"/>
      <w:ind w:left="473"/>
      <w:jc w:val="center"/>
      <w:outlineLvl w:val="0"/>
    </w:pPr>
    <w:rPr>
      <w:b/>
      <w:bCs/>
      <w:sz w:val="20"/>
      <w:lang w:eastAsia="en-US"/>
    </w:rPr>
  </w:style>
  <w:style w:type="paragraph" w:styleId="3">
    <w:name w:val="heading 3"/>
    <w:basedOn w:val="a"/>
    <w:next w:val="a"/>
    <w:link w:val="30"/>
    <w:uiPriority w:val="9"/>
    <w:semiHidden/>
    <w:unhideWhenUsed/>
    <w:qFormat/>
    <w:rsid w:val="00B80F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815B1"/>
    <w:pPr>
      <w:ind w:left="720"/>
      <w:contextualSpacing/>
    </w:pPr>
  </w:style>
  <w:style w:type="paragraph" w:styleId="2">
    <w:name w:val="List 2"/>
    <w:basedOn w:val="a"/>
    <w:rsid w:val="006815B1"/>
    <w:pPr>
      <w:ind w:left="566" w:hanging="283"/>
    </w:pPr>
    <w:rPr>
      <w:rFonts w:ascii="Arial" w:hAnsi="Arial"/>
    </w:rPr>
  </w:style>
  <w:style w:type="paragraph" w:styleId="a5">
    <w:name w:val="Balloon Text"/>
    <w:basedOn w:val="a"/>
    <w:link w:val="a6"/>
    <w:uiPriority w:val="99"/>
    <w:semiHidden/>
    <w:unhideWhenUsed/>
    <w:rsid w:val="006815B1"/>
    <w:rPr>
      <w:rFonts w:ascii="Segoe UI" w:hAnsi="Segoe UI" w:cs="Segoe UI"/>
      <w:sz w:val="18"/>
      <w:szCs w:val="18"/>
    </w:rPr>
  </w:style>
  <w:style w:type="character" w:customStyle="1" w:styleId="a6">
    <w:name w:val="Текст выноски Знак"/>
    <w:basedOn w:val="a0"/>
    <w:link w:val="a5"/>
    <w:uiPriority w:val="99"/>
    <w:semiHidden/>
    <w:rsid w:val="006815B1"/>
    <w:rPr>
      <w:rFonts w:ascii="Segoe UI" w:eastAsia="Times New Roman" w:hAnsi="Segoe UI" w:cs="Segoe UI"/>
      <w:sz w:val="18"/>
      <w:szCs w:val="18"/>
      <w:lang w:eastAsia="ru-RU"/>
    </w:rPr>
  </w:style>
  <w:style w:type="character" w:styleId="a7">
    <w:name w:val="annotation reference"/>
    <w:basedOn w:val="a0"/>
    <w:uiPriority w:val="99"/>
    <w:semiHidden/>
    <w:unhideWhenUsed/>
    <w:rsid w:val="006815B1"/>
    <w:rPr>
      <w:sz w:val="16"/>
      <w:szCs w:val="16"/>
    </w:rPr>
  </w:style>
  <w:style w:type="paragraph" w:styleId="a8">
    <w:name w:val="annotation text"/>
    <w:basedOn w:val="a"/>
    <w:link w:val="a9"/>
    <w:uiPriority w:val="99"/>
    <w:semiHidden/>
    <w:unhideWhenUsed/>
    <w:rsid w:val="006815B1"/>
    <w:rPr>
      <w:sz w:val="20"/>
    </w:rPr>
  </w:style>
  <w:style w:type="character" w:customStyle="1" w:styleId="a9">
    <w:name w:val="Текст примечания Знак"/>
    <w:basedOn w:val="a0"/>
    <w:link w:val="a8"/>
    <w:uiPriority w:val="99"/>
    <w:semiHidden/>
    <w:rsid w:val="006815B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6815B1"/>
    <w:rPr>
      <w:b/>
      <w:bCs/>
    </w:rPr>
  </w:style>
  <w:style w:type="character" w:customStyle="1" w:styleId="ab">
    <w:name w:val="Тема примечания Знак"/>
    <w:basedOn w:val="a9"/>
    <w:link w:val="aa"/>
    <w:uiPriority w:val="99"/>
    <w:semiHidden/>
    <w:rsid w:val="006815B1"/>
    <w:rPr>
      <w:rFonts w:ascii="Times New Roman" w:eastAsia="Times New Roman" w:hAnsi="Times New Roman" w:cs="Times New Roman"/>
      <w:b/>
      <w:bCs/>
      <w:sz w:val="20"/>
      <w:szCs w:val="20"/>
      <w:lang w:eastAsia="ru-RU"/>
    </w:rPr>
  </w:style>
  <w:style w:type="paragraph" w:styleId="ac">
    <w:name w:val="Revision"/>
    <w:hidden/>
    <w:uiPriority w:val="99"/>
    <w:semiHidden/>
    <w:rsid w:val="006815B1"/>
    <w:pPr>
      <w:spacing w:after="0" w:line="240" w:lineRule="auto"/>
    </w:pPr>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815B1"/>
    <w:rPr>
      <w:color w:val="0000FF"/>
      <w:u w:val="single"/>
    </w:rPr>
  </w:style>
  <w:style w:type="paragraph" w:styleId="ae">
    <w:name w:val="header"/>
    <w:basedOn w:val="a"/>
    <w:link w:val="af"/>
    <w:uiPriority w:val="99"/>
    <w:unhideWhenUsed/>
    <w:rsid w:val="006815B1"/>
    <w:pPr>
      <w:tabs>
        <w:tab w:val="center" w:pos="4677"/>
        <w:tab w:val="right" w:pos="9355"/>
      </w:tabs>
    </w:pPr>
  </w:style>
  <w:style w:type="character" w:customStyle="1" w:styleId="af">
    <w:name w:val="Верхний колонтитул Знак"/>
    <w:basedOn w:val="a0"/>
    <w:link w:val="ae"/>
    <w:uiPriority w:val="99"/>
    <w:rsid w:val="006815B1"/>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6815B1"/>
    <w:pPr>
      <w:tabs>
        <w:tab w:val="center" w:pos="4677"/>
        <w:tab w:val="right" w:pos="9355"/>
      </w:tabs>
    </w:pPr>
  </w:style>
  <w:style w:type="character" w:customStyle="1" w:styleId="af1">
    <w:name w:val="Нижний колонтитул Знак"/>
    <w:basedOn w:val="a0"/>
    <w:link w:val="af0"/>
    <w:uiPriority w:val="99"/>
    <w:rsid w:val="006815B1"/>
    <w:rPr>
      <w:rFonts w:ascii="Times New Roman" w:eastAsia="Times New Roman" w:hAnsi="Times New Roman" w:cs="Times New Roman"/>
      <w:sz w:val="28"/>
      <w:szCs w:val="20"/>
      <w:lang w:eastAsia="ru-RU"/>
    </w:rPr>
  </w:style>
  <w:style w:type="paragraph" w:customStyle="1" w:styleId="Default">
    <w:name w:val="Default"/>
    <w:rsid w:val="00681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s-phone-number">
    <w:name w:val="js-phone-number"/>
    <w:basedOn w:val="a0"/>
    <w:rsid w:val="006815B1"/>
  </w:style>
  <w:style w:type="character" w:customStyle="1" w:styleId="10">
    <w:name w:val="Заголовок 1 Знак"/>
    <w:basedOn w:val="a0"/>
    <w:link w:val="1"/>
    <w:uiPriority w:val="1"/>
    <w:rsid w:val="00C45896"/>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C458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C45896"/>
    <w:pPr>
      <w:widowControl w:val="0"/>
      <w:autoSpaceDE w:val="0"/>
      <w:autoSpaceDN w:val="0"/>
    </w:pPr>
    <w:rPr>
      <w:sz w:val="20"/>
      <w:lang w:eastAsia="en-US"/>
    </w:rPr>
  </w:style>
  <w:style w:type="character" w:customStyle="1" w:styleId="af3">
    <w:name w:val="Основной текст Знак"/>
    <w:basedOn w:val="a0"/>
    <w:link w:val="af2"/>
    <w:uiPriority w:val="1"/>
    <w:rsid w:val="00C45896"/>
    <w:rPr>
      <w:rFonts w:ascii="Times New Roman" w:eastAsia="Times New Roman" w:hAnsi="Times New Roman" w:cs="Times New Roman"/>
      <w:sz w:val="20"/>
      <w:szCs w:val="20"/>
    </w:rPr>
  </w:style>
  <w:style w:type="paragraph" w:customStyle="1" w:styleId="TableParagraph">
    <w:name w:val="Table Paragraph"/>
    <w:basedOn w:val="a"/>
    <w:uiPriority w:val="1"/>
    <w:qFormat/>
    <w:rsid w:val="00C45896"/>
    <w:pPr>
      <w:widowControl w:val="0"/>
      <w:autoSpaceDE w:val="0"/>
      <w:autoSpaceDN w:val="0"/>
      <w:spacing w:line="186" w:lineRule="exact"/>
      <w:jc w:val="center"/>
    </w:pPr>
    <w:rPr>
      <w:sz w:val="22"/>
      <w:szCs w:val="22"/>
      <w:lang w:eastAsia="en-US"/>
    </w:rPr>
  </w:style>
  <w:style w:type="paragraph" w:styleId="af4">
    <w:name w:val="No Spacing"/>
    <w:uiPriority w:val="1"/>
    <w:qFormat/>
    <w:rsid w:val="00B407E4"/>
    <w:pPr>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B80F63"/>
    <w:rPr>
      <w:rFonts w:asciiTheme="majorHAnsi" w:eastAsiaTheme="majorEastAsia" w:hAnsiTheme="majorHAnsi" w:cstheme="majorBidi"/>
      <w:color w:val="1F4D78" w:themeColor="accent1" w:themeShade="7F"/>
      <w:sz w:val="24"/>
      <w:szCs w:val="24"/>
      <w:lang w:eastAsia="ru-RU"/>
    </w:rPr>
  </w:style>
  <w:style w:type="paragraph" w:styleId="af5">
    <w:name w:val="Normal (Web)"/>
    <w:basedOn w:val="a"/>
    <w:uiPriority w:val="99"/>
    <w:unhideWhenUsed/>
    <w:rsid w:val="00B80F63"/>
    <w:pPr>
      <w:spacing w:after="75" w:line="315" w:lineRule="atLeast"/>
    </w:pPr>
    <w:rPr>
      <w:rFonts w:eastAsiaTheme="minorEastAsia"/>
      <w:color w:val="000000"/>
      <w:sz w:val="24"/>
      <w:szCs w:val="24"/>
    </w:rPr>
  </w:style>
  <w:style w:type="character" w:customStyle="1" w:styleId="7">
    <w:name w:val="Основной текст (7)_"/>
    <w:basedOn w:val="a0"/>
    <w:link w:val="71"/>
    <w:uiPriority w:val="99"/>
    <w:rsid w:val="00B80F63"/>
    <w:rPr>
      <w:rFonts w:ascii="Arial" w:hAnsi="Arial" w:cs="Arial"/>
      <w:sz w:val="21"/>
      <w:szCs w:val="21"/>
      <w:shd w:val="clear" w:color="auto" w:fill="FFFFFF"/>
    </w:rPr>
  </w:style>
  <w:style w:type="paragraph" w:customStyle="1" w:styleId="71">
    <w:name w:val="Основной текст (7)1"/>
    <w:basedOn w:val="a"/>
    <w:link w:val="7"/>
    <w:uiPriority w:val="99"/>
    <w:rsid w:val="00B80F63"/>
    <w:pPr>
      <w:widowControl w:val="0"/>
      <w:shd w:val="clear" w:color="auto" w:fill="FFFFFF"/>
      <w:spacing w:line="234" w:lineRule="exact"/>
      <w:jc w:val="both"/>
    </w:pPr>
    <w:rPr>
      <w:rFonts w:ascii="Arial" w:eastAsiaTheme="minorHAnsi"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7011">
      <w:bodyDiv w:val="1"/>
      <w:marLeft w:val="0"/>
      <w:marRight w:val="0"/>
      <w:marTop w:val="0"/>
      <w:marBottom w:val="0"/>
      <w:divBdr>
        <w:top w:val="none" w:sz="0" w:space="0" w:color="auto"/>
        <w:left w:val="none" w:sz="0" w:space="0" w:color="auto"/>
        <w:bottom w:val="none" w:sz="0" w:space="0" w:color="auto"/>
        <w:right w:val="none" w:sz="0" w:space="0" w:color="auto"/>
      </w:divBdr>
    </w:div>
    <w:div w:id="389115995">
      <w:bodyDiv w:val="1"/>
      <w:marLeft w:val="0"/>
      <w:marRight w:val="0"/>
      <w:marTop w:val="0"/>
      <w:marBottom w:val="0"/>
      <w:divBdr>
        <w:top w:val="none" w:sz="0" w:space="0" w:color="auto"/>
        <w:left w:val="none" w:sz="0" w:space="0" w:color="auto"/>
        <w:bottom w:val="none" w:sz="0" w:space="0" w:color="auto"/>
        <w:right w:val="none" w:sz="0" w:space="0" w:color="auto"/>
      </w:divBdr>
    </w:div>
    <w:div w:id="13184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golink.ru/" TargetMode="External"/><Relationship Id="rId3" Type="http://schemas.openxmlformats.org/officeDocument/2006/relationships/settings" Target="settings.xml"/><Relationship Id="rId7" Type="http://schemas.openxmlformats.org/officeDocument/2006/relationships/hyperlink" Target="https://kargoli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rgoli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Свириденко</dc:creator>
  <cp:keywords/>
  <dc:description/>
  <cp:lastModifiedBy>4071</cp:lastModifiedBy>
  <cp:revision>4</cp:revision>
  <dcterms:created xsi:type="dcterms:W3CDTF">2023-07-04T10:13:00Z</dcterms:created>
  <dcterms:modified xsi:type="dcterms:W3CDTF">2023-07-25T12:26:00Z</dcterms:modified>
</cp:coreProperties>
</file>